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36"/>
        </w:rPr>
      </w:pPr>
      <w:r>
        <w:rPr>
          <w:rFonts w:hint="eastAsia" w:ascii="宋体" w:hAnsi="宋体" w:eastAsia="宋体" w:cs="宋体"/>
          <w:b/>
          <w:sz w:val="36"/>
        </w:rPr>
        <w:t>日用家电采购</w:t>
      </w:r>
      <w:r>
        <w:rPr>
          <w:rFonts w:hint="eastAsia" w:ascii="宋体" w:hAnsi="宋体" w:eastAsia="宋体" w:cs="宋体"/>
          <w:b/>
          <w:sz w:val="36"/>
          <w:lang w:val="en-US" w:eastAsia="zh-CN"/>
        </w:rPr>
        <w:t>服务</w:t>
      </w:r>
      <w:r>
        <w:rPr>
          <w:rFonts w:hint="eastAsia" w:ascii="宋体" w:hAnsi="宋体" w:eastAsia="宋体" w:cs="宋体"/>
          <w:b/>
          <w:sz w:val="36"/>
        </w:rPr>
        <w:t>院内咨询会公告</w:t>
      </w:r>
    </w:p>
    <w:p>
      <w:pPr>
        <w:jc w:val="both"/>
        <w:rPr>
          <w:rFonts w:hint="eastAsia" w:ascii="宋体" w:hAnsi="宋体" w:eastAsia="宋体" w:cs="宋体"/>
          <w:b/>
          <w:sz w:val="36"/>
        </w:rPr>
      </w:pPr>
    </w:p>
    <w:p>
      <w:pPr>
        <w:pStyle w:val="6"/>
        <w:numPr>
          <w:ilvl w:val="0"/>
          <w:numId w:val="1"/>
        </w:numPr>
        <w:spacing w:line="480" w:lineRule="exact"/>
        <w:ind w:left="567" w:hanging="567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项目名称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武汉市第四医院</w:t>
      </w:r>
      <w:r>
        <w:rPr>
          <w:rFonts w:hint="eastAsia" w:ascii="宋体" w:hAnsi="宋体" w:eastAsia="宋体" w:cs="宋体"/>
          <w:sz w:val="28"/>
          <w:szCs w:val="28"/>
        </w:rPr>
        <w:t>日用家电采购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</w:t>
      </w:r>
    </w:p>
    <w:p>
      <w:pPr>
        <w:pStyle w:val="6"/>
        <w:numPr>
          <w:ilvl w:val="0"/>
          <w:numId w:val="1"/>
        </w:numPr>
        <w:spacing w:line="480" w:lineRule="exact"/>
        <w:ind w:left="567" w:hanging="567" w:firstLineChars="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务地点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：常青综合院区</w:t>
      </w:r>
    </w:p>
    <w:p>
      <w:pPr>
        <w:pStyle w:val="6"/>
        <w:numPr>
          <w:ilvl w:val="0"/>
          <w:numId w:val="1"/>
        </w:numPr>
        <w:spacing w:line="480" w:lineRule="exact"/>
        <w:ind w:left="567" w:hanging="567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服务</w:t>
      </w:r>
      <w:r>
        <w:rPr>
          <w:rFonts w:hint="eastAsia" w:ascii="宋体" w:hAnsi="宋体" w:eastAsia="宋体" w:cs="宋体"/>
          <w:b/>
          <w:sz w:val="28"/>
          <w:szCs w:val="28"/>
        </w:rPr>
        <w:t>期限</w:t>
      </w: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一年</w:t>
      </w:r>
    </w:p>
    <w:p>
      <w:pPr>
        <w:pStyle w:val="6"/>
        <w:numPr>
          <w:ilvl w:val="0"/>
          <w:numId w:val="1"/>
        </w:numPr>
        <w:spacing w:line="480" w:lineRule="exact"/>
        <w:ind w:left="567" w:hanging="567"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交货期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七个工作日内到达甲方指定地点；货品按月采购，不得因采购量小而延迟供货。（如采购人有紧急需求，须</w:t>
      </w:r>
      <w:r>
        <w:rPr>
          <w:rFonts w:hint="eastAsia" w:ascii="宋体" w:hAnsi="宋体" w:eastAsia="宋体" w:cs="宋体"/>
          <w:sz w:val="28"/>
          <w:szCs w:val="28"/>
        </w:rPr>
        <w:t>24小时内到货）</w:t>
      </w:r>
    </w:p>
    <w:p>
      <w:pPr>
        <w:pStyle w:val="6"/>
        <w:numPr>
          <w:ilvl w:val="0"/>
          <w:numId w:val="1"/>
        </w:numPr>
        <w:spacing w:line="480" w:lineRule="exact"/>
        <w:ind w:left="567" w:hanging="567"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质保</w:t>
      </w:r>
      <w:r>
        <w:rPr>
          <w:rFonts w:hint="eastAsia" w:ascii="宋体" w:hAnsi="宋体" w:eastAsia="宋体" w:cs="宋体"/>
          <w:b/>
          <w:sz w:val="28"/>
          <w:szCs w:val="28"/>
        </w:rPr>
        <w:t>要求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供应商提供的货物除用户有特别规定外，质保期应按国家相关标准或行业标准执行，且不得少于所提供货物的正常使用寿命。（质保期从用户验收之日起计算，不少于</w:t>
      </w:r>
      <w:r>
        <w:rPr>
          <w:rFonts w:hint="eastAsia" w:ascii="宋体" w:hAnsi="宋体" w:eastAsia="宋体" w:cs="宋体"/>
          <w:sz w:val="28"/>
          <w:szCs w:val="28"/>
        </w:rPr>
        <w:t>1年。）</w:t>
      </w:r>
    </w:p>
    <w:p>
      <w:pPr>
        <w:pStyle w:val="6"/>
        <w:numPr>
          <w:ilvl w:val="0"/>
          <w:numId w:val="1"/>
        </w:numPr>
        <w:spacing w:line="480" w:lineRule="exact"/>
        <w:ind w:left="567" w:hanging="567"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付款方式</w:t>
      </w:r>
    </w:p>
    <w:p>
      <w:pPr>
        <w:spacing w:line="4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供应商将货品送达采购人指定地点后，由采购人组织货品验收，合格入库后，供应商开具发票，自采购人收到开具发票后开始支付货款，</w:t>
      </w:r>
      <w:r>
        <w:rPr>
          <w:rFonts w:hint="eastAsia" w:ascii="宋体" w:hAnsi="宋体" w:eastAsia="宋体" w:cs="宋体"/>
          <w:sz w:val="28"/>
          <w:szCs w:val="28"/>
        </w:rPr>
        <w:t>具体金额以</w:t>
      </w:r>
      <w:r>
        <w:rPr>
          <w:rFonts w:hint="eastAsia" w:ascii="宋体" w:hAnsi="宋体" w:eastAsia="宋体" w:cs="宋体"/>
          <w:sz w:val="28"/>
          <w:szCs w:val="28"/>
        </w:rPr>
        <w:t>审计</w:t>
      </w:r>
      <w:r>
        <w:rPr>
          <w:rFonts w:hint="eastAsia" w:ascii="宋体" w:hAnsi="宋体" w:eastAsia="宋体" w:cs="宋体"/>
          <w:sz w:val="28"/>
          <w:szCs w:val="28"/>
        </w:rPr>
        <w:t>据实结算</w:t>
      </w:r>
      <w:r>
        <w:rPr>
          <w:rFonts w:hint="eastAsia" w:ascii="宋体" w:hAnsi="宋体" w:eastAsia="宋体" w:cs="宋体"/>
          <w:sz w:val="28"/>
          <w:szCs w:val="28"/>
        </w:rPr>
        <w:t>为准。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技术规格清单表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3134"/>
        <w:gridCol w:w="851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家电类别</w:t>
            </w:r>
          </w:p>
        </w:tc>
        <w:tc>
          <w:tcPr>
            <w:tcW w:w="3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商品参数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预估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200升冰箱</w:t>
            </w:r>
          </w:p>
        </w:tc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展示柜 立式冷藏保鲜柜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200升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开水器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开水器 含底座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医护用带净水饮水机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反渗透饮水机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微波炉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小型20升 六档火力旋钮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43寸病房电视机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43英寸高清电视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55寸示教室电视机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55寸电视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壁扇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机械壁扇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投影仪</w:t>
            </w:r>
          </w:p>
        </w:tc>
        <w:tc>
          <w:tcPr>
            <w:tcW w:w="3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4200流明投影仪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</w:tbl>
    <w:p>
      <w:pPr>
        <w:pStyle w:val="6"/>
        <w:numPr>
          <w:ilvl w:val="0"/>
          <w:numId w:val="1"/>
        </w:numPr>
        <w:spacing w:line="480" w:lineRule="exact"/>
        <w:ind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预算金额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根据家电数量，</w:t>
      </w:r>
      <w:r>
        <w:rPr>
          <w:rFonts w:hint="eastAsia" w:ascii="宋体" w:hAnsi="宋体" w:eastAsia="宋体" w:cs="宋体"/>
          <w:sz w:val="28"/>
          <w:szCs w:val="28"/>
        </w:rPr>
        <w:t>预算</w:t>
      </w:r>
      <w:r>
        <w:rPr>
          <w:rFonts w:hint="eastAsia" w:ascii="宋体" w:hAnsi="宋体" w:eastAsia="宋体" w:cs="宋体"/>
          <w:sz w:val="28"/>
          <w:szCs w:val="28"/>
        </w:rPr>
        <w:t>金额约1400000元</w:t>
      </w:r>
    </w:p>
    <w:p>
      <w:pPr>
        <w:pStyle w:val="6"/>
        <w:numPr>
          <w:ilvl w:val="0"/>
          <w:numId w:val="1"/>
        </w:numPr>
        <w:spacing w:line="480" w:lineRule="exact"/>
        <w:ind w:firstLineChars="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响应文件提交时间：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2022年8月1日-2022年8月5日（工作时间08：00-12：00，14:00-17:00）。响应文件密封报送并盖骑缝章，封面注明参与单位、项目名称、联系人及联系方式。</w:t>
      </w:r>
    </w:p>
    <w:p>
      <w:pPr>
        <w:spacing w:line="480" w:lineRule="exact"/>
        <w:jc w:val="left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十、</w:t>
      </w: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-SA"/>
        </w:rPr>
        <w:t>资格要求：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（一）满足《中华人民共和国政府采购法》第二十二条规定：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1）具有独立承担民事责任的能力；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2）具有良好的商业信誉和健全的财务会计制度；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3）具有履行合同所必需的设备和专业技术能力；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4）有依法缴纳税收和社会保障资金的良好记录；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5）参加政府采购活动前三年内，在经营活动中没有重大违法记录；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6）法律、行政法规规定的其他条件。</w:t>
      </w:r>
    </w:p>
    <w:p>
      <w:pPr>
        <w:spacing w:line="48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、响应文件递交送达地址：武汉市第四医院武胜路院区总务科</w:t>
      </w:r>
    </w:p>
    <w:p>
      <w:pPr>
        <w:spacing w:line="48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、会议时间及地点另行通知。</w:t>
      </w:r>
    </w:p>
    <w:p>
      <w:pPr>
        <w:spacing w:line="480" w:lineRule="exact"/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、联系方式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采购人：武汉市第四医院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 xml:space="preserve">  址：武汉市第四医院武胜路院区总务科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联系人：任文杰</w:t>
      </w:r>
    </w:p>
    <w:p>
      <w:pPr>
        <w:spacing w:line="480" w:lineRule="exact"/>
        <w:ind w:firstLine="420" w:firstLineChars="15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电</w:t>
      </w:r>
      <w:r>
        <w:rPr>
          <w:rFonts w:hint="eastAsia" w:ascii="宋体" w:hAnsi="宋体" w:eastAsia="宋体" w:cs="宋体"/>
          <w:sz w:val="28"/>
          <w:szCs w:val="28"/>
        </w:rPr>
        <w:t xml:space="preserve">  话：68835072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771E6"/>
    <w:multiLevelType w:val="multilevel"/>
    <w:tmpl w:val="1AD771E6"/>
    <w:lvl w:ilvl="0" w:tentative="0">
      <w:start w:val="1"/>
      <w:numFmt w:val="chineseCountingThousand"/>
      <w:suff w:val="nothing"/>
      <w:lvlText w:val="%1、"/>
      <w:lvlJc w:val="left"/>
      <w:pPr>
        <w:ind w:left="113" w:hanging="113"/>
      </w:pPr>
      <w:rPr>
        <w:rFonts w:hint="eastAsia" w:ascii="宋体" w:hAnsi="宋体" w:eastAsia="宋体" w:cs="宋体"/>
        <w:b/>
        <w:bCs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iNWI3ODAyNDY3ZjE3MWQxMGRmNGI1MDk4MWRhNTUifQ=="/>
  </w:docVars>
  <w:rsids>
    <w:rsidRoot w:val="00453641"/>
    <w:rsid w:val="000530CF"/>
    <w:rsid w:val="00077DAD"/>
    <w:rsid w:val="00267D88"/>
    <w:rsid w:val="002E6086"/>
    <w:rsid w:val="003A47F2"/>
    <w:rsid w:val="00453641"/>
    <w:rsid w:val="005E7A17"/>
    <w:rsid w:val="00797A3E"/>
    <w:rsid w:val="00884C74"/>
    <w:rsid w:val="009B15B2"/>
    <w:rsid w:val="009B1C0E"/>
    <w:rsid w:val="00A76716"/>
    <w:rsid w:val="00B90A0B"/>
    <w:rsid w:val="00BF28E3"/>
    <w:rsid w:val="00C10E46"/>
    <w:rsid w:val="00C7591E"/>
    <w:rsid w:val="00CF7D54"/>
    <w:rsid w:val="0E1E5FDC"/>
    <w:rsid w:val="0FD50659"/>
    <w:rsid w:val="15537E34"/>
    <w:rsid w:val="18A40BC9"/>
    <w:rsid w:val="1A037B71"/>
    <w:rsid w:val="29860800"/>
    <w:rsid w:val="2A900FAD"/>
    <w:rsid w:val="2E13617D"/>
    <w:rsid w:val="31AA329C"/>
    <w:rsid w:val="426923B8"/>
    <w:rsid w:val="43C27FD1"/>
    <w:rsid w:val="499046CE"/>
    <w:rsid w:val="583628E4"/>
    <w:rsid w:val="606C3413"/>
    <w:rsid w:val="64416899"/>
    <w:rsid w:val="6917406C"/>
    <w:rsid w:val="6F35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2</Pages>
  <Words>751</Words>
  <Characters>812</Characters>
  <Lines>6</Lines>
  <Paragraphs>1</Paragraphs>
  <TotalTime>4</TotalTime>
  <ScaleCrop>false</ScaleCrop>
  <LinksUpToDate>false</LinksUpToDate>
  <CharactersWithSpaces>821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2022-07-25T03:49:00Z</dcterms:created>
  <dc:creator>戴昌强</dc:creator>
  <cp:lastModifiedBy>Administrator</cp:lastModifiedBy>
  <dcterms:modified xsi:type="dcterms:W3CDTF">2022-07-29T08:14:14Z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45CB593FED88474ABC74120305CDABA6</vt:lpwstr>
  </property>
</Properties>
</file>