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3A" w:rsidRPr="000D5B82" w:rsidRDefault="00A2663A" w:rsidP="00A2663A">
      <w:pPr>
        <w:widowControl/>
        <w:spacing w:line="480" w:lineRule="exact"/>
        <w:jc w:val="center"/>
        <w:rPr>
          <w:rFonts w:ascii="Times New Roman" w:hAnsi="Times New Roman" w:cs="Times New Roman"/>
          <w:b/>
          <w:sz w:val="32"/>
        </w:rPr>
      </w:pPr>
      <w:r w:rsidRPr="00A2663A">
        <w:rPr>
          <w:rFonts w:ascii="Times New Roman" w:hAnsi="Times New Roman" w:cs="Times New Roman" w:hint="eastAsia"/>
          <w:b/>
          <w:sz w:val="32"/>
        </w:rPr>
        <w:t>空调末端（含空调净化机组、多联机等）、供水管网的管道清洗、消毒服务</w:t>
      </w:r>
      <w:r w:rsidR="000D5B82">
        <w:rPr>
          <w:rFonts w:ascii="Times New Roman" w:hAnsi="Times New Roman" w:cs="Times New Roman" w:hint="eastAsia"/>
          <w:b/>
          <w:sz w:val="32"/>
        </w:rPr>
        <w:t>、</w:t>
      </w:r>
      <w:r w:rsidRPr="00A2663A">
        <w:rPr>
          <w:rFonts w:ascii="Times New Roman" w:hAnsi="Times New Roman" w:cs="Times New Roman" w:hint="eastAsia"/>
          <w:b/>
          <w:sz w:val="32"/>
        </w:rPr>
        <w:t>维修服务</w:t>
      </w:r>
      <w:r w:rsidR="000D5B82">
        <w:rPr>
          <w:rFonts w:ascii="Times New Roman" w:hAnsi="Times New Roman" w:cs="Times New Roman" w:hint="eastAsia"/>
          <w:b/>
          <w:sz w:val="32"/>
        </w:rPr>
        <w:t>以及</w:t>
      </w:r>
      <w:r w:rsidR="000D5B82" w:rsidRPr="000D5B82">
        <w:rPr>
          <w:rFonts w:ascii="Times New Roman" w:hAnsi="Times New Roman" w:cs="Times New Roman" w:hint="eastAsia"/>
          <w:b/>
          <w:sz w:val="32"/>
        </w:rPr>
        <w:t>空调机房、锅炉房、水泵房值守服务</w:t>
      </w:r>
      <w:r w:rsidRPr="00E658F5">
        <w:rPr>
          <w:rFonts w:ascii="Times New Roman" w:hAnsi="Times New Roman" w:cs="Times New Roman"/>
          <w:b/>
          <w:sz w:val="32"/>
        </w:rPr>
        <w:t>院内咨询会公告</w:t>
      </w:r>
    </w:p>
    <w:p w:rsidR="00EB136B" w:rsidRPr="00EF0640" w:rsidRDefault="00EB136B" w:rsidP="00EB136B">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一、项目名称：</w:t>
      </w:r>
      <w:r w:rsidRPr="00C43043">
        <w:rPr>
          <w:rFonts w:ascii="Times New Roman" w:eastAsia="宋体" w:hAnsi="Times New Roman" w:cs="Times New Roman" w:hint="eastAsia"/>
          <w:kern w:val="0"/>
          <w:sz w:val="28"/>
          <w:szCs w:val="28"/>
        </w:rPr>
        <w:t>武汉市第四医院</w:t>
      </w:r>
      <w:r>
        <w:rPr>
          <w:rFonts w:ascii="Times New Roman" w:eastAsia="宋体" w:hAnsi="Times New Roman" w:cs="Times New Roman" w:hint="eastAsia"/>
          <w:kern w:val="0"/>
          <w:sz w:val="28"/>
          <w:szCs w:val="28"/>
        </w:rPr>
        <w:t>常青</w:t>
      </w:r>
      <w:r w:rsidR="00EF0640">
        <w:rPr>
          <w:rFonts w:ascii="Times New Roman" w:eastAsia="宋体" w:hAnsi="Times New Roman" w:cs="Times New Roman" w:hint="eastAsia"/>
          <w:kern w:val="0"/>
          <w:sz w:val="28"/>
          <w:szCs w:val="28"/>
        </w:rPr>
        <w:t>综合</w:t>
      </w:r>
      <w:r>
        <w:rPr>
          <w:rFonts w:ascii="Times New Roman" w:eastAsia="宋体" w:hAnsi="Times New Roman" w:cs="Times New Roman" w:hint="eastAsia"/>
          <w:kern w:val="0"/>
          <w:sz w:val="28"/>
          <w:szCs w:val="28"/>
        </w:rPr>
        <w:t>院区</w:t>
      </w:r>
      <w:r w:rsidRPr="00EB136B">
        <w:rPr>
          <w:rFonts w:ascii="Times New Roman" w:eastAsia="宋体" w:hAnsi="Times New Roman" w:cs="Times New Roman" w:hint="eastAsia"/>
          <w:kern w:val="0"/>
          <w:sz w:val="28"/>
          <w:szCs w:val="28"/>
        </w:rPr>
        <w:t>空调末端（含空调净化机组、多联机等）、供水管网的管道清洗、消毒服务</w:t>
      </w:r>
      <w:r w:rsidR="00EF0640">
        <w:rPr>
          <w:rFonts w:ascii="Times New Roman" w:eastAsia="宋体" w:hAnsi="Times New Roman" w:cs="Times New Roman" w:hint="eastAsia"/>
          <w:kern w:val="0"/>
          <w:sz w:val="28"/>
          <w:szCs w:val="28"/>
        </w:rPr>
        <w:t>、</w:t>
      </w:r>
      <w:r w:rsidRPr="00EB136B">
        <w:rPr>
          <w:rFonts w:ascii="Times New Roman" w:eastAsia="宋体" w:hAnsi="Times New Roman" w:cs="Times New Roman" w:hint="eastAsia"/>
          <w:kern w:val="0"/>
          <w:sz w:val="28"/>
          <w:szCs w:val="28"/>
        </w:rPr>
        <w:t>维修服务</w:t>
      </w:r>
      <w:r w:rsidR="00EF0640">
        <w:rPr>
          <w:rFonts w:ascii="Times New Roman" w:eastAsia="宋体" w:hAnsi="Times New Roman" w:cs="Times New Roman" w:hint="eastAsia"/>
          <w:kern w:val="0"/>
          <w:sz w:val="28"/>
          <w:szCs w:val="28"/>
        </w:rPr>
        <w:t>以及</w:t>
      </w:r>
      <w:r w:rsidR="00EF0640" w:rsidRPr="00EF0640">
        <w:rPr>
          <w:rFonts w:ascii="Times New Roman" w:eastAsia="宋体" w:hAnsi="Times New Roman" w:cs="Times New Roman" w:hint="eastAsia"/>
          <w:kern w:val="0"/>
          <w:sz w:val="28"/>
          <w:szCs w:val="28"/>
        </w:rPr>
        <w:t>空调</w:t>
      </w:r>
      <w:r w:rsidR="000D5B82">
        <w:rPr>
          <w:rFonts w:ascii="Times New Roman" w:eastAsia="宋体" w:hAnsi="Times New Roman" w:cs="Times New Roman" w:hint="eastAsia"/>
          <w:kern w:val="0"/>
          <w:sz w:val="28"/>
          <w:szCs w:val="28"/>
        </w:rPr>
        <w:t>机</w:t>
      </w:r>
      <w:r w:rsidR="00EF0640" w:rsidRPr="00EF0640">
        <w:rPr>
          <w:rFonts w:ascii="Times New Roman" w:eastAsia="宋体" w:hAnsi="Times New Roman" w:cs="Times New Roman" w:hint="eastAsia"/>
          <w:kern w:val="0"/>
          <w:sz w:val="28"/>
          <w:szCs w:val="28"/>
        </w:rPr>
        <w:t>房、锅炉房、水泵房值守服务</w:t>
      </w:r>
    </w:p>
    <w:p w:rsidR="00EF0640" w:rsidRPr="00EF0640" w:rsidRDefault="00EF0640" w:rsidP="00EB136B">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二、预算金额：</w:t>
      </w:r>
      <w:r>
        <w:rPr>
          <w:rFonts w:ascii="Times New Roman" w:eastAsia="宋体" w:hAnsi="Times New Roman" w:cs="Times New Roman" w:hint="eastAsia"/>
          <w:kern w:val="0"/>
          <w:sz w:val="28"/>
          <w:szCs w:val="28"/>
        </w:rPr>
        <w:t>80</w:t>
      </w:r>
      <w:r>
        <w:rPr>
          <w:rFonts w:ascii="Times New Roman" w:eastAsia="宋体" w:hAnsi="Times New Roman" w:cs="Times New Roman" w:hint="eastAsia"/>
          <w:kern w:val="0"/>
          <w:sz w:val="28"/>
          <w:szCs w:val="28"/>
        </w:rPr>
        <w:t>万</w:t>
      </w:r>
    </w:p>
    <w:p w:rsidR="00EB136B" w:rsidRPr="00E658F5" w:rsidRDefault="00E81444" w:rsidP="00EB136B">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三</w:t>
      </w:r>
      <w:r w:rsidR="00EB136B" w:rsidRPr="00E658F5">
        <w:rPr>
          <w:rFonts w:ascii="Times New Roman" w:eastAsia="宋体" w:hAnsi="Times New Roman" w:cs="Times New Roman"/>
          <w:kern w:val="0"/>
          <w:sz w:val="28"/>
          <w:szCs w:val="28"/>
        </w:rPr>
        <w:t>、服务期限：</w:t>
      </w:r>
      <w:r w:rsidR="00EB136B" w:rsidRPr="00E658F5">
        <w:rPr>
          <w:rFonts w:ascii="Times New Roman" w:eastAsia="宋体" w:hAnsi="Times New Roman" w:cs="Times New Roman"/>
          <w:kern w:val="0"/>
          <w:sz w:val="28"/>
          <w:szCs w:val="28"/>
        </w:rPr>
        <w:t>1</w:t>
      </w:r>
      <w:r w:rsidR="00EB136B" w:rsidRPr="00E658F5">
        <w:rPr>
          <w:rFonts w:ascii="Times New Roman" w:eastAsia="宋体" w:hAnsi="Times New Roman" w:cs="Times New Roman"/>
          <w:kern w:val="0"/>
          <w:sz w:val="28"/>
          <w:szCs w:val="28"/>
        </w:rPr>
        <w:t>年</w:t>
      </w:r>
    </w:p>
    <w:p w:rsidR="00EB136B" w:rsidRDefault="00E81444" w:rsidP="00EB136B">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四</w:t>
      </w:r>
      <w:r w:rsidR="00EB136B" w:rsidRPr="00E658F5">
        <w:rPr>
          <w:rFonts w:ascii="Times New Roman" w:eastAsia="宋体" w:hAnsi="Times New Roman" w:cs="Times New Roman"/>
          <w:kern w:val="0"/>
          <w:sz w:val="28"/>
          <w:szCs w:val="28"/>
        </w:rPr>
        <w:t>、</w:t>
      </w:r>
      <w:r w:rsidR="00EB136B" w:rsidRPr="00C43043">
        <w:rPr>
          <w:rFonts w:ascii="Times New Roman" w:eastAsia="宋体" w:hAnsi="Times New Roman" w:cs="Times New Roman" w:hint="eastAsia"/>
          <w:kern w:val="0"/>
          <w:sz w:val="28"/>
          <w:szCs w:val="28"/>
        </w:rPr>
        <w:t>服务地点：</w:t>
      </w:r>
      <w:r w:rsidR="00EB136B">
        <w:rPr>
          <w:rFonts w:ascii="Times New Roman" w:eastAsia="宋体" w:hAnsi="Times New Roman" w:cs="Times New Roman" w:hint="eastAsia"/>
          <w:kern w:val="0"/>
          <w:sz w:val="28"/>
          <w:szCs w:val="28"/>
        </w:rPr>
        <w:t>常青</w:t>
      </w:r>
      <w:r w:rsidR="00EF0640">
        <w:rPr>
          <w:rFonts w:ascii="Times New Roman" w:eastAsia="宋体" w:hAnsi="Times New Roman" w:cs="Times New Roman" w:hint="eastAsia"/>
          <w:kern w:val="0"/>
          <w:sz w:val="28"/>
          <w:szCs w:val="28"/>
        </w:rPr>
        <w:t>综合</w:t>
      </w:r>
      <w:r w:rsidR="00EB136B">
        <w:rPr>
          <w:rFonts w:ascii="Times New Roman" w:eastAsia="宋体" w:hAnsi="Times New Roman" w:cs="Times New Roman" w:hint="eastAsia"/>
          <w:kern w:val="0"/>
          <w:sz w:val="28"/>
          <w:szCs w:val="28"/>
        </w:rPr>
        <w:t>院区</w:t>
      </w:r>
    </w:p>
    <w:p w:rsidR="00EB136B" w:rsidRDefault="00E81444" w:rsidP="00EB136B">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五</w:t>
      </w:r>
      <w:r w:rsidR="00EB136B">
        <w:rPr>
          <w:rFonts w:ascii="Times New Roman" w:eastAsia="宋体" w:hAnsi="Times New Roman" w:cs="Times New Roman" w:hint="eastAsia"/>
          <w:kern w:val="0"/>
          <w:sz w:val="28"/>
          <w:szCs w:val="28"/>
        </w:rPr>
        <w:t>、</w:t>
      </w:r>
      <w:r w:rsidR="00EB136B" w:rsidRPr="00253429">
        <w:rPr>
          <w:rFonts w:ascii="Times New Roman" w:eastAsia="宋体" w:hAnsi="Times New Roman" w:cs="Times New Roman" w:hint="eastAsia"/>
          <w:kern w:val="0"/>
          <w:sz w:val="28"/>
          <w:szCs w:val="28"/>
        </w:rPr>
        <w:t>维保范围及工作内容</w:t>
      </w:r>
    </w:p>
    <w:p w:rsidR="00BB0505" w:rsidRPr="00421F03" w:rsidRDefault="00BB0505" w:rsidP="00B942B8">
      <w:pPr>
        <w:spacing w:line="480" w:lineRule="exact"/>
        <w:rPr>
          <w:rFonts w:ascii="Times New Roman" w:eastAsia="宋体" w:hAnsi="Times New Roman" w:cs="Times New Roman"/>
          <w:kern w:val="0"/>
          <w:sz w:val="28"/>
          <w:szCs w:val="28"/>
        </w:rPr>
      </w:pPr>
      <w:r w:rsidRPr="00421F03">
        <w:rPr>
          <w:rFonts w:ascii="Times New Roman" w:eastAsia="宋体" w:hAnsi="Times New Roman" w:cs="Times New Roman" w:hint="eastAsia"/>
          <w:kern w:val="0"/>
          <w:sz w:val="28"/>
          <w:szCs w:val="28"/>
        </w:rPr>
        <w:t>空调末端（含空调净化机组、多联机等）</w:t>
      </w:r>
      <w:r w:rsidR="00B942B8" w:rsidRPr="00421F03">
        <w:rPr>
          <w:rFonts w:ascii="Times New Roman" w:eastAsia="宋体" w:hAnsi="Times New Roman" w:cs="Times New Roman" w:hint="eastAsia"/>
          <w:kern w:val="0"/>
          <w:sz w:val="28"/>
          <w:szCs w:val="28"/>
        </w:rPr>
        <w:t>设备清单：</w:t>
      </w:r>
    </w:p>
    <w:tbl>
      <w:tblPr>
        <w:tblpPr w:leftFromText="180" w:rightFromText="180" w:vertAnchor="text" w:horzAnchor="page" w:tblpX="1543" w:tblpY="164"/>
        <w:tblOverlap w:val="neve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1701"/>
        <w:gridCol w:w="1275"/>
        <w:gridCol w:w="1276"/>
        <w:gridCol w:w="1418"/>
        <w:gridCol w:w="1418"/>
      </w:tblGrid>
      <w:tr w:rsidR="006A1275" w:rsidRPr="00421F03" w:rsidTr="006A1275">
        <w:trPr>
          <w:trHeight w:val="410"/>
        </w:trPr>
        <w:tc>
          <w:tcPr>
            <w:tcW w:w="1242" w:type="dxa"/>
            <w:vAlign w:val="center"/>
          </w:tcPr>
          <w:p w:rsidR="006A1275" w:rsidRPr="00421F03" w:rsidRDefault="006A1275" w:rsidP="00CD34F6">
            <w:pPr>
              <w:widowControl/>
              <w:jc w:val="center"/>
              <w:rPr>
                <w:rFonts w:asciiTheme="minorEastAsia" w:hAnsiTheme="minorEastAsia" w:cs="宋体"/>
                <w:bCs/>
                <w:kern w:val="0"/>
                <w:sz w:val="24"/>
                <w:szCs w:val="24"/>
              </w:rPr>
            </w:pPr>
          </w:p>
          <w:p w:rsidR="006A1275" w:rsidRPr="00421F03" w:rsidRDefault="006A1275" w:rsidP="00B942B8">
            <w:pPr>
              <w:widowControl/>
              <w:rPr>
                <w:rFonts w:asciiTheme="minorEastAsia" w:hAnsiTheme="minorEastAsia" w:cs="宋体"/>
                <w:bCs/>
                <w:kern w:val="0"/>
                <w:sz w:val="24"/>
                <w:szCs w:val="24"/>
              </w:rPr>
            </w:pPr>
            <w:r w:rsidRPr="00421F03">
              <w:rPr>
                <w:rFonts w:asciiTheme="minorEastAsia" w:hAnsiTheme="minorEastAsia" w:cs="宋体" w:hint="eastAsia"/>
                <w:bCs/>
                <w:kern w:val="0"/>
                <w:sz w:val="24"/>
                <w:szCs w:val="24"/>
              </w:rPr>
              <w:t>风管面积</w:t>
            </w:r>
          </w:p>
        </w:tc>
        <w:tc>
          <w:tcPr>
            <w:tcW w:w="1560" w:type="dxa"/>
            <w:vAlign w:val="center"/>
          </w:tcPr>
          <w:p w:rsidR="006A1275" w:rsidRPr="00421F03" w:rsidRDefault="006A1275" w:rsidP="00CD34F6">
            <w:pPr>
              <w:widowControl/>
              <w:jc w:val="center"/>
              <w:rPr>
                <w:rFonts w:asciiTheme="minorEastAsia" w:hAnsiTheme="minorEastAsia" w:cs="宋体"/>
                <w:bCs/>
                <w:kern w:val="0"/>
                <w:sz w:val="24"/>
                <w:szCs w:val="24"/>
              </w:rPr>
            </w:pPr>
          </w:p>
          <w:p w:rsidR="006A1275" w:rsidRPr="00421F03" w:rsidRDefault="006A1275" w:rsidP="00CD34F6">
            <w:pPr>
              <w:widowControl/>
              <w:jc w:val="center"/>
              <w:rPr>
                <w:rFonts w:asciiTheme="minorEastAsia" w:hAnsiTheme="minorEastAsia" w:cs="宋体"/>
                <w:bCs/>
                <w:kern w:val="0"/>
                <w:sz w:val="24"/>
                <w:szCs w:val="24"/>
              </w:rPr>
            </w:pPr>
            <w:r w:rsidRPr="00421F03">
              <w:rPr>
                <w:rFonts w:asciiTheme="minorEastAsia" w:hAnsiTheme="minorEastAsia" w:cs="宋体" w:hint="eastAsia"/>
                <w:bCs/>
                <w:kern w:val="0"/>
                <w:sz w:val="24"/>
                <w:szCs w:val="24"/>
              </w:rPr>
              <w:t>新风机台数</w:t>
            </w:r>
          </w:p>
        </w:tc>
        <w:tc>
          <w:tcPr>
            <w:tcW w:w="1701" w:type="dxa"/>
            <w:vAlign w:val="center"/>
          </w:tcPr>
          <w:p w:rsidR="006A1275" w:rsidRPr="00421F03" w:rsidRDefault="006A1275" w:rsidP="00CD34F6">
            <w:pPr>
              <w:widowControl/>
              <w:jc w:val="center"/>
              <w:rPr>
                <w:rFonts w:asciiTheme="minorEastAsia" w:hAnsiTheme="minorEastAsia" w:cs="宋体"/>
                <w:bCs/>
                <w:kern w:val="0"/>
                <w:sz w:val="24"/>
                <w:szCs w:val="24"/>
              </w:rPr>
            </w:pPr>
          </w:p>
          <w:p w:rsidR="006A1275" w:rsidRPr="00421F03" w:rsidRDefault="006A1275" w:rsidP="00CD34F6">
            <w:pPr>
              <w:widowControl/>
              <w:jc w:val="center"/>
              <w:rPr>
                <w:rFonts w:asciiTheme="minorEastAsia" w:hAnsiTheme="minorEastAsia" w:cs="宋体"/>
                <w:bCs/>
                <w:kern w:val="0"/>
                <w:sz w:val="24"/>
                <w:szCs w:val="24"/>
              </w:rPr>
            </w:pPr>
            <w:r w:rsidRPr="00421F03">
              <w:rPr>
                <w:rFonts w:asciiTheme="minorEastAsia" w:hAnsiTheme="minorEastAsia" w:cs="宋体" w:hint="eastAsia"/>
                <w:bCs/>
                <w:kern w:val="0"/>
                <w:sz w:val="24"/>
                <w:szCs w:val="24"/>
              </w:rPr>
              <w:t>风机盘管台数</w:t>
            </w:r>
          </w:p>
        </w:tc>
        <w:tc>
          <w:tcPr>
            <w:tcW w:w="1275" w:type="dxa"/>
            <w:vAlign w:val="center"/>
          </w:tcPr>
          <w:p w:rsidR="006A1275" w:rsidRPr="00421F03" w:rsidRDefault="006A1275" w:rsidP="00B942B8">
            <w:pPr>
              <w:widowControl/>
              <w:rPr>
                <w:rFonts w:asciiTheme="minorEastAsia" w:hAnsiTheme="minorEastAsia" w:cs="宋体"/>
                <w:bCs/>
                <w:kern w:val="0"/>
                <w:sz w:val="24"/>
                <w:szCs w:val="24"/>
              </w:rPr>
            </w:pPr>
          </w:p>
          <w:p w:rsidR="006A1275" w:rsidRPr="00421F03" w:rsidRDefault="006A1275" w:rsidP="00B942B8">
            <w:pPr>
              <w:widowControl/>
              <w:rPr>
                <w:rFonts w:asciiTheme="minorEastAsia" w:hAnsiTheme="minorEastAsia" w:cs="宋体"/>
                <w:bCs/>
                <w:kern w:val="0"/>
                <w:sz w:val="24"/>
                <w:szCs w:val="24"/>
              </w:rPr>
            </w:pPr>
            <w:r w:rsidRPr="00421F03">
              <w:rPr>
                <w:rFonts w:asciiTheme="minorEastAsia" w:hAnsiTheme="minorEastAsia" w:cs="宋体" w:hint="eastAsia"/>
                <w:bCs/>
                <w:kern w:val="0"/>
                <w:sz w:val="24"/>
                <w:szCs w:val="24"/>
              </w:rPr>
              <w:t>风口个数</w:t>
            </w:r>
          </w:p>
        </w:tc>
        <w:tc>
          <w:tcPr>
            <w:tcW w:w="1276" w:type="dxa"/>
          </w:tcPr>
          <w:p w:rsidR="006A1275" w:rsidRPr="00421F03" w:rsidRDefault="006A1275" w:rsidP="006A1275">
            <w:pPr>
              <w:widowControl/>
              <w:rPr>
                <w:rFonts w:asciiTheme="minorEastAsia" w:hAnsiTheme="minorEastAsia" w:cs="宋体"/>
                <w:bCs/>
                <w:kern w:val="0"/>
                <w:sz w:val="24"/>
                <w:szCs w:val="24"/>
              </w:rPr>
            </w:pPr>
          </w:p>
          <w:p w:rsidR="006A1275" w:rsidRPr="00421F03" w:rsidRDefault="006A1275" w:rsidP="006A1275">
            <w:pPr>
              <w:widowControl/>
              <w:rPr>
                <w:rFonts w:asciiTheme="minorEastAsia" w:hAnsiTheme="minorEastAsia" w:cs="宋体"/>
                <w:bCs/>
                <w:kern w:val="0"/>
                <w:sz w:val="24"/>
                <w:szCs w:val="24"/>
              </w:rPr>
            </w:pPr>
            <w:r w:rsidRPr="00421F03">
              <w:rPr>
                <w:rFonts w:asciiTheme="minorEastAsia" w:hAnsiTheme="minorEastAsia" w:cs="宋体" w:hint="eastAsia"/>
                <w:bCs/>
                <w:kern w:val="0"/>
                <w:sz w:val="24"/>
                <w:szCs w:val="24"/>
              </w:rPr>
              <w:t>风机台数</w:t>
            </w:r>
          </w:p>
        </w:tc>
        <w:tc>
          <w:tcPr>
            <w:tcW w:w="1418" w:type="dxa"/>
          </w:tcPr>
          <w:p w:rsidR="006A1275" w:rsidRPr="00421F03" w:rsidRDefault="006A1275" w:rsidP="006A1275">
            <w:pPr>
              <w:widowControl/>
              <w:jc w:val="center"/>
              <w:rPr>
                <w:rFonts w:asciiTheme="minorEastAsia" w:hAnsiTheme="minorEastAsia" w:cs="宋体"/>
                <w:bCs/>
                <w:kern w:val="0"/>
                <w:sz w:val="24"/>
                <w:szCs w:val="24"/>
              </w:rPr>
            </w:pPr>
            <w:r w:rsidRPr="00421F03">
              <w:rPr>
                <w:rFonts w:asciiTheme="minorEastAsia" w:hAnsiTheme="minorEastAsia" w:cs="宋体" w:hint="eastAsia"/>
                <w:bCs/>
                <w:kern w:val="0"/>
                <w:sz w:val="24"/>
                <w:szCs w:val="24"/>
              </w:rPr>
              <w:t>净化空调机组</w:t>
            </w:r>
          </w:p>
        </w:tc>
        <w:tc>
          <w:tcPr>
            <w:tcW w:w="1418" w:type="dxa"/>
          </w:tcPr>
          <w:p w:rsidR="006A1275" w:rsidRPr="00421F03" w:rsidRDefault="006A1275" w:rsidP="006A1275">
            <w:pPr>
              <w:widowControl/>
              <w:jc w:val="center"/>
              <w:rPr>
                <w:rFonts w:asciiTheme="minorEastAsia" w:hAnsiTheme="minorEastAsia" w:cs="宋体"/>
                <w:bCs/>
                <w:kern w:val="0"/>
                <w:sz w:val="24"/>
                <w:szCs w:val="24"/>
              </w:rPr>
            </w:pPr>
          </w:p>
          <w:p w:rsidR="006A1275" w:rsidRPr="00421F03" w:rsidRDefault="006A1275" w:rsidP="006A1275">
            <w:pPr>
              <w:widowControl/>
              <w:jc w:val="center"/>
              <w:rPr>
                <w:rFonts w:asciiTheme="minorEastAsia" w:hAnsiTheme="minorEastAsia" w:cs="宋体"/>
                <w:bCs/>
                <w:kern w:val="0"/>
                <w:sz w:val="24"/>
                <w:szCs w:val="24"/>
              </w:rPr>
            </w:pPr>
            <w:r w:rsidRPr="00421F03">
              <w:rPr>
                <w:rFonts w:asciiTheme="minorEastAsia" w:hAnsiTheme="minorEastAsia" w:cs="宋体" w:hint="eastAsia"/>
                <w:bCs/>
                <w:kern w:val="0"/>
                <w:sz w:val="24"/>
                <w:szCs w:val="24"/>
              </w:rPr>
              <w:t>多联机</w:t>
            </w:r>
          </w:p>
        </w:tc>
      </w:tr>
      <w:tr w:rsidR="006A1275" w:rsidRPr="006768AB" w:rsidTr="006A1275">
        <w:trPr>
          <w:trHeight w:val="70"/>
        </w:trPr>
        <w:tc>
          <w:tcPr>
            <w:tcW w:w="1242" w:type="dxa"/>
            <w:vAlign w:val="center"/>
          </w:tcPr>
          <w:p w:rsidR="006A1275" w:rsidRPr="00B942B8" w:rsidRDefault="006A1275" w:rsidP="00CD34F6">
            <w:pPr>
              <w:widowControl/>
              <w:jc w:val="center"/>
              <w:rPr>
                <w:rFonts w:asciiTheme="minorEastAsia" w:hAnsiTheme="minorEastAsia" w:cs="宋体"/>
                <w:kern w:val="0"/>
                <w:sz w:val="24"/>
                <w:szCs w:val="24"/>
              </w:rPr>
            </w:pPr>
          </w:p>
          <w:p w:rsidR="006A1275" w:rsidRPr="00B942B8" w:rsidRDefault="006A1275" w:rsidP="00CD34F6">
            <w:pPr>
              <w:widowControl/>
              <w:jc w:val="center"/>
              <w:rPr>
                <w:rFonts w:asciiTheme="minorEastAsia" w:hAnsiTheme="minorEastAsia" w:cs="宋体"/>
                <w:kern w:val="0"/>
                <w:sz w:val="24"/>
                <w:szCs w:val="24"/>
              </w:rPr>
            </w:pPr>
            <w:r w:rsidRPr="00B942B8">
              <w:rPr>
                <w:rFonts w:asciiTheme="minorEastAsia" w:hAnsiTheme="minorEastAsia" w:cs="宋体" w:hint="eastAsia"/>
                <w:kern w:val="0"/>
                <w:sz w:val="24"/>
                <w:szCs w:val="24"/>
              </w:rPr>
              <w:t>约3万平</w:t>
            </w:r>
          </w:p>
        </w:tc>
        <w:tc>
          <w:tcPr>
            <w:tcW w:w="1560" w:type="dxa"/>
            <w:vAlign w:val="center"/>
          </w:tcPr>
          <w:p w:rsidR="006A1275" w:rsidRPr="00B942B8" w:rsidRDefault="006A1275" w:rsidP="00CD34F6">
            <w:pPr>
              <w:widowControl/>
              <w:jc w:val="center"/>
              <w:rPr>
                <w:rFonts w:asciiTheme="minorEastAsia" w:hAnsiTheme="minorEastAsia" w:cs="宋体"/>
                <w:kern w:val="0"/>
                <w:sz w:val="24"/>
                <w:szCs w:val="24"/>
              </w:rPr>
            </w:pPr>
          </w:p>
          <w:p w:rsidR="006A1275" w:rsidRPr="00B942B8" w:rsidRDefault="006A1275" w:rsidP="00CD34F6">
            <w:pPr>
              <w:widowControl/>
              <w:jc w:val="center"/>
              <w:rPr>
                <w:rFonts w:asciiTheme="minorEastAsia" w:hAnsiTheme="minorEastAsia" w:cs="宋体"/>
                <w:kern w:val="0"/>
                <w:sz w:val="24"/>
                <w:szCs w:val="24"/>
              </w:rPr>
            </w:pPr>
            <w:r w:rsidRPr="00B942B8">
              <w:rPr>
                <w:rFonts w:asciiTheme="minorEastAsia" w:hAnsiTheme="minorEastAsia" w:cs="宋体" w:hint="eastAsia"/>
                <w:kern w:val="0"/>
                <w:sz w:val="24"/>
                <w:szCs w:val="24"/>
              </w:rPr>
              <w:t>49台</w:t>
            </w:r>
          </w:p>
        </w:tc>
        <w:tc>
          <w:tcPr>
            <w:tcW w:w="1701" w:type="dxa"/>
            <w:vAlign w:val="center"/>
          </w:tcPr>
          <w:p w:rsidR="006A1275" w:rsidRPr="00B942B8" w:rsidRDefault="006A1275" w:rsidP="00CD34F6">
            <w:pPr>
              <w:widowControl/>
              <w:jc w:val="center"/>
              <w:rPr>
                <w:rFonts w:asciiTheme="minorEastAsia" w:hAnsiTheme="minorEastAsia" w:cs="宋体"/>
                <w:kern w:val="0"/>
                <w:sz w:val="24"/>
                <w:szCs w:val="24"/>
              </w:rPr>
            </w:pPr>
          </w:p>
          <w:p w:rsidR="006A1275" w:rsidRPr="00B942B8" w:rsidRDefault="006A1275" w:rsidP="00CD34F6">
            <w:pPr>
              <w:widowControl/>
              <w:jc w:val="center"/>
              <w:rPr>
                <w:rFonts w:asciiTheme="minorEastAsia" w:hAnsiTheme="minorEastAsia" w:cs="宋体"/>
                <w:kern w:val="0"/>
                <w:sz w:val="24"/>
                <w:szCs w:val="24"/>
              </w:rPr>
            </w:pPr>
            <w:r w:rsidRPr="00B942B8">
              <w:rPr>
                <w:rFonts w:asciiTheme="minorEastAsia" w:hAnsiTheme="minorEastAsia" w:cs="宋体" w:hint="eastAsia"/>
                <w:kern w:val="0"/>
                <w:sz w:val="24"/>
                <w:szCs w:val="24"/>
              </w:rPr>
              <w:t>643台</w:t>
            </w:r>
          </w:p>
        </w:tc>
        <w:tc>
          <w:tcPr>
            <w:tcW w:w="1275" w:type="dxa"/>
            <w:vAlign w:val="center"/>
          </w:tcPr>
          <w:p w:rsidR="006A1275" w:rsidRPr="00B942B8" w:rsidRDefault="006A1275" w:rsidP="00CD34F6">
            <w:pPr>
              <w:widowControl/>
              <w:jc w:val="center"/>
              <w:rPr>
                <w:rFonts w:asciiTheme="minorEastAsia" w:hAnsiTheme="minorEastAsia" w:cs="宋体"/>
                <w:kern w:val="0"/>
                <w:sz w:val="24"/>
                <w:szCs w:val="24"/>
              </w:rPr>
            </w:pPr>
          </w:p>
          <w:p w:rsidR="006A1275" w:rsidRPr="00B942B8" w:rsidRDefault="006A1275" w:rsidP="00CD34F6">
            <w:pPr>
              <w:widowControl/>
              <w:jc w:val="center"/>
              <w:rPr>
                <w:rFonts w:asciiTheme="minorEastAsia" w:hAnsiTheme="minorEastAsia" w:cs="宋体"/>
                <w:kern w:val="0"/>
                <w:sz w:val="24"/>
                <w:szCs w:val="24"/>
              </w:rPr>
            </w:pPr>
            <w:r w:rsidRPr="00B942B8">
              <w:rPr>
                <w:rFonts w:asciiTheme="minorEastAsia" w:hAnsiTheme="minorEastAsia" w:cs="宋体" w:hint="eastAsia"/>
                <w:kern w:val="0"/>
                <w:sz w:val="24"/>
                <w:szCs w:val="24"/>
              </w:rPr>
              <w:t>1439个</w:t>
            </w:r>
          </w:p>
        </w:tc>
        <w:tc>
          <w:tcPr>
            <w:tcW w:w="1276" w:type="dxa"/>
          </w:tcPr>
          <w:p w:rsidR="006A1275" w:rsidRPr="00B942B8" w:rsidRDefault="006A1275" w:rsidP="00CD34F6">
            <w:pPr>
              <w:widowControl/>
              <w:jc w:val="center"/>
              <w:rPr>
                <w:rFonts w:asciiTheme="minorEastAsia" w:hAnsiTheme="minorEastAsia" w:cs="宋体"/>
                <w:kern w:val="0"/>
                <w:sz w:val="24"/>
                <w:szCs w:val="24"/>
              </w:rPr>
            </w:pPr>
          </w:p>
          <w:p w:rsidR="006A1275" w:rsidRPr="00B942B8" w:rsidRDefault="006A1275" w:rsidP="00CD34F6">
            <w:pPr>
              <w:widowControl/>
              <w:jc w:val="center"/>
              <w:rPr>
                <w:rFonts w:asciiTheme="minorEastAsia" w:hAnsiTheme="minorEastAsia" w:cs="宋体"/>
                <w:kern w:val="0"/>
                <w:sz w:val="24"/>
                <w:szCs w:val="24"/>
              </w:rPr>
            </w:pPr>
            <w:r w:rsidRPr="00B942B8">
              <w:rPr>
                <w:rFonts w:asciiTheme="minorEastAsia" w:hAnsiTheme="minorEastAsia" w:cs="宋体" w:hint="eastAsia"/>
                <w:kern w:val="0"/>
                <w:sz w:val="24"/>
                <w:szCs w:val="24"/>
              </w:rPr>
              <w:t>173台</w:t>
            </w:r>
          </w:p>
        </w:tc>
        <w:tc>
          <w:tcPr>
            <w:tcW w:w="1418" w:type="dxa"/>
          </w:tcPr>
          <w:p w:rsidR="006A1275" w:rsidRPr="00B942B8" w:rsidRDefault="006A1275" w:rsidP="00CD34F6">
            <w:pPr>
              <w:widowControl/>
              <w:jc w:val="center"/>
              <w:rPr>
                <w:rFonts w:asciiTheme="minorEastAsia" w:hAnsiTheme="minorEastAsia" w:cs="宋体"/>
                <w:kern w:val="0"/>
                <w:sz w:val="24"/>
                <w:szCs w:val="24"/>
              </w:rPr>
            </w:pPr>
          </w:p>
          <w:p w:rsidR="006A1275" w:rsidRPr="00B942B8" w:rsidRDefault="006A1275" w:rsidP="00CD34F6">
            <w:pPr>
              <w:widowControl/>
              <w:jc w:val="center"/>
              <w:rPr>
                <w:rFonts w:asciiTheme="minorEastAsia" w:hAnsiTheme="minorEastAsia" w:cs="宋体"/>
                <w:kern w:val="0"/>
                <w:sz w:val="24"/>
                <w:szCs w:val="24"/>
              </w:rPr>
            </w:pPr>
            <w:r w:rsidRPr="00B942B8">
              <w:rPr>
                <w:rFonts w:asciiTheme="minorEastAsia" w:hAnsiTheme="minorEastAsia" w:cs="宋体" w:hint="eastAsia"/>
                <w:kern w:val="0"/>
                <w:sz w:val="24"/>
                <w:szCs w:val="24"/>
              </w:rPr>
              <w:t>25台</w:t>
            </w:r>
          </w:p>
        </w:tc>
        <w:tc>
          <w:tcPr>
            <w:tcW w:w="1418" w:type="dxa"/>
          </w:tcPr>
          <w:p w:rsidR="006A1275" w:rsidRDefault="006A1275" w:rsidP="00CD34F6">
            <w:pPr>
              <w:widowControl/>
              <w:jc w:val="center"/>
              <w:rPr>
                <w:rFonts w:asciiTheme="minorEastAsia" w:hAnsiTheme="minorEastAsia" w:cs="宋体"/>
                <w:kern w:val="0"/>
                <w:sz w:val="24"/>
                <w:szCs w:val="24"/>
              </w:rPr>
            </w:pPr>
          </w:p>
          <w:p w:rsidR="006A1275" w:rsidRPr="00B942B8" w:rsidRDefault="006A1275" w:rsidP="00CD34F6">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278台</w:t>
            </w:r>
          </w:p>
        </w:tc>
      </w:tr>
    </w:tbl>
    <w:p w:rsidR="008511D2" w:rsidRDefault="008511D2" w:rsidP="00715765">
      <w:pPr>
        <w:spacing w:line="480" w:lineRule="exact"/>
        <w:rPr>
          <w:rFonts w:ascii="Times New Roman" w:eastAsia="宋体" w:hAnsi="Times New Roman" w:cs="Times New Roman"/>
          <w:kern w:val="0"/>
          <w:sz w:val="28"/>
          <w:szCs w:val="28"/>
        </w:rPr>
      </w:pPr>
    </w:p>
    <w:p w:rsidR="00715765" w:rsidRPr="00715765" w:rsidRDefault="00715765" w:rsidP="00715765">
      <w:pPr>
        <w:spacing w:line="480" w:lineRule="exac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太</w:t>
      </w:r>
      <w:r w:rsidRPr="00715765">
        <w:rPr>
          <w:rFonts w:ascii="Times New Roman" w:eastAsia="宋体" w:hAnsi="Times New Roman" w:cs="Times New Roman" w:hint="eastAsia"/>
          <w:kern w:val="0"/>
          <w:sz w:val="28"/>
          <w:szCs w:val="28"/>
        </w:rPr>
        <w:t>阳能设备清单：</w:t>
      </w:r>
    </w:p>
    <w:tbl>
      <w:tblPr>
        <w:tblW w:w="9924" w:type="dxa"/>
        <w:tblInd w:w="-318" w:type="dxa"/>
        <w:tblLook w:val="04A0"/>
      </w:tblPr>
      <w:tblGrid>
        <w:gridCol w:w="710"/>
        <w:gridCol w:w="2410"/>
        <w:gridCol w:w="3969"/>
        <w:gridCol w:w="708"/>
        <w:gridCol w:w="709"/>
        <w:gridCol w:w="1418"/>
      </w:tblGrid>
      <w:tr w:rsidR="00715765" w:rsidRPr="00B00BCC" w:rsidTr="00CD34F6">
        <w:trPr>
          <w:trHeight w:val="55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765" w:rsidRPr="00715765" w:rsidRDefault="00715765" w:rsidP="00715765">
            <w:pPr>
              <w:widowControl/>
              <w:jc w:val="center"/>
              <w:rPr>
                <w:rFonts w:asciiTheme="minorEastAsia" w:hAnsiTheme="minorEastAsia" w:cs="宋体"/>
                <w:bCs/>
                <w:kern w:val="0"/>
                <w:sz w:val="24"/>
                <w:szCs w:val="24"/>
              </w:rPr>
            </w:pPr>
            <w:r w:rsidRPr="00715765">
              <w:rPr>
                <w:rFonts w:asciiTheme="minorEastAsia" w:hAnsiTheme="minorEastAsia" w:cs="宋体" w:hint="eastAsia"/>
                <w:bCs/>
                <w:kern w:val="0"/>
                <w:sz w:val="24"/>
                <w:szCs w:val="24"/>
              </w:rPr>
              <w:t>编号</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15765" w:rsidRPr="00715765" w:rsidRDefault="00715765" w:rsidP="00715765">
            <w:pPr>
              <w:widowControl/>
              <w:jc w:val="center"/>
              <w:rPr>
                <w:rFonts w:asciiTheme="minorEastAsia" w:hAnsiTheme="minorEastAsia" w:cs="宋体"/>
                <w:bCs/>
                <w:kern w:val="0"/>
                <w:sz w:val="24"/>
                <w:szCs w:val="24"/>
              </w:rPr>
            </w:pPr>
            <w:r w:rsidRPr="00715765">
              <w:rPr>
                <w:rFonts w:asciiTheme="minorEastAsia" w:hAnsiTheme="minorEastAsia" w:cs="宋体" w:hint="eastAsia"/>
                <w:bCs/>
                <w:kern w:val="0"/>
                <w:sz w:val="24"/>
                <w:szCs w:val="24"/>
              </w:rPr>
              <w:t>材料名称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15765" w:rsidRPr="00715765" w:rsidRDefault="00715765" w:rsidP="00715765">
            <w:pPr>
              <w:widowControl/>
              <w:jc w:val="center"/>
              <w:rPr>
                <w:rFonts w:asciiTheme="minorEastAsia" w:hAnsiTheme="minorEastAsia" w:cs="宋体"/>
                <w:bCs/>
                <w:kern w:val="0"/>
                <w:sz w:val="24"/>
                <w:szCs w:val="24"/>
              </w:rPr>
            </w:pPr>
            <w:r w:rsidRPr="00715765">
              <w:rPr>
                <w:rFonts w:asciiTheme="minorEastAsia" w:hAnsiTheme="minorEastAsia" w:cs="宋体" w:hint="eastAsia"/>
                <w:bCs/>
                <w:kern w:val="0"/>
                <w:sz w:val="24"/>
                <w:szCs w:val="24"/>
              </w:rPr>
              <w:t>厂家规格型号及参数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15765" w:rsidRPr="00715765" w:rsidRDefault="00715765" w:rsidP="00715765">
            <w:pPr>
              <w:widowControl/>
              <w:jc w:val="center"/>
              <w:rPr>
                <w:rFonts w:asciiTheme="minorEastAsia" w:hAnsiTheme="minorEastAsia" w:cs="宋体"/>
                <w:bCs/>
                <w:kern w:val="0"/>
                <w:sz w:val="24"/>
                <w:szCs w:val="24"/>
              </w:rPr>
            </w:pPr>
            <w:r w:rsidRPr="00715765">
              <w:rPr>
                <w:rFonts w:asciiTheme="minorEastAsia" w:hAnsiTheme="minorEastAsia" w:cs="宋体" w:hint="eastAsia"/>
                <w:bCs/>
                <w:kern w:val="0"/>
                <w:sz w:val="24"/>
                <w:szCs w:val="24"/>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5765" w:rsidRPr="00715765" w:rsidRDefault="00715765" w:rsidP="00715765">
            <w:pPr>
              <w:widowControl/>
              <w:jc w:val="center"/>
              <w:rPr>
                <w:rFonts w:asciiTheme="minorEastAsia" w:hAnsiTheme="minorEastAsia" w:cs="宋体"/>
                <w:bCs/>
                <w:kern w:val="0"/>
                <w:sz w:val="24"/>
                <w:szCs w:val="24"/>
              </w:rPr>
            </w:pPr>
            <w:r w:rsidRPr="00715765">
              <w:rPr>
                <w:rFonts w:asciiTheme="minorEastAsia" w:hAnsiTheme="minorEastAsia" w:cs="宋体" w:hint="eastAsia"/>
                <w:bCs/>
                <w:kern w:val="0"/>
                <w:sz w:val="24"/>
                <w:szCs w:val="24"/>
              </w:rPr>
              <w:t>数量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15765" w:rsidRPr="00715765" w:rsidRDefault="00715765" w:rsidP="00715765">
            <w:pPr>
              <w:widowControl/>
              <w:jc w:val="center"/>
              <w:rPr>
                <w:rFonts w:asciiTheme="minorEastAsia" w:hAnsiTheme="minorEastAsia" w:cs="宋体"/>
                <w:bCs/>
                <w:kern w:val="0"/>
                <w:sz w:val="24"/>
                <w:szCs w:val="24"/>
              </w:rPr>
            </w:pPr>
            <w:r w:rsidRPr="00715765">
              <w:rPr>
                <w:rFonts w:asciiTheme="minorEastAsia" w:hAnsiTheme="minorEastAsia" w:cs="宋体" w:hint="eastAsia"/>
                <w:bCs/>
                <w:kern w:val="0"/>
                <w:sz w:val="24"/>
                <w:szCs w:val="24"/>
              </w:rPr>
              <w:t>备注</w:t>
            </w:r>
          </w:p>
        </w:tc>
      </w:tr>
      <w:tr w:rsidR="00715765" w:rsidRPr="00B00BCC" w:rsidTr="00CD34F6">
        <w:trPr>
          <w:trHeight w:val="53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1</w:t>
            </w:r>
          </w:p>
        </w:tc>
        <w:tc>
          <w:tcPr>
            <w:tcW w:w="2410"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平板太阳能集热器</w:t>
            </w:r>
          </w:p>
        </w:tc>
        <w:tc>
          <w:tcPr>
            <w:tcW w:w="3969" w:type="dxa"/>
            <w:tcBorders>
              <w:top w:val="nil"/>
              <w:left w:val="nil"/>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平板集热器P-G/0.8-T/L/HG-1.88</w:t>
            </w:r>
          </w:p>
        </w:tc>
        <w:tc>
          <w:tcPr>
            <w:tcW w:w="708"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块</w:t>
            </w:r>
          </w:p>
        </w:tc>
        <w:tc>
          <w:tcPr>
            <w:tcW w:w="709"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56</w:t>
            </w:r>
          </w:p>
        </w:tc>
        <w:tc>
          <w:tcPr>
            <w:tcW w:w="1418" w:type="dxa"/>
            <w:tcBorders>
              <w:top w:val="nil"/>
              <w:left w:val="nil"/>
              <w:bottom w:val="single" w:sz="4" w:space="0" w:color="auto"/>
              <w:right w:val="single" w:sz="4" w:space="0" w:color="auto"/>
            </w:tcBorders>
            <w:shd w:val="clear" w:color="auto" w:fill="auto"/>
            <w:noWrap/>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换热设备</w:t>
            </w:r>
          </w:p>
        </w:tc>
      </w:tr>
      <w:tr w:rsidR="00715765" w:rsidRPr="00B00BCC" w:rsidTr="00CD34F6">
        <w:trPr>
          <w:trHeight w:val="54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2</w:t>
            </w:r>
          </w:p>
        </w:tc>
        <w:tc>
          <w:tcPr>
            <w:tcW w:w="2410"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立式半容积式水-水换热器</w:t>
            </w:r>
          </w:p>
        </w:tc>
        <w:tc>
          <w:tcPr>
            <w:tcW w:w="3969" w:type="dxa"/>
            <w:tcBorders>
              <w:top w:val="nil"/>
              <w:left w:val="nil"/>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 xml:space="preserve">HRV-02-1.5H 1.6/1.6  F=8.0㎡                 DN1200*8*1978 </w:t>
            </w:r>
          </w:p>
        </w:tc>
        <w:tc>
          <w:tcPr>
            <w:tcW w:w="708"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台</w:t>
            </w:r>
          </w:p>
        </w:tc>
        <w:tc>
          <w:tcPr>
            <w:tcW w:w="709"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换热设备</w:t>
            </w:r>
          </w:p>
        </w:tc>
      </w:tr>
      <w:tr w:rsidR="00715765" w:rsidRPr="00B00BCC" w:rsidTr="00CD34F6">
        <w:trPr>
          <w:trHeight w:val="2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3</w:t>
            </w:r>
          </w:p>
        </w:tc>
        <w:tc>
          <w:tcPr>
            <w:tcW w:w="2410"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太阳能循环泵</w:t>
            </w:r>
          </w:p>
        </w:tc>
        <w:tc>
          <w:tcPr>
            <w:tcW w:w="3969" w:type="dxa"/>
            <w:tcBorders>
              <w:top w:val="nil"/>
              <w:left w:val="nil"/>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kern w:val="0"/>
                <w:sz w:val="24"/>
                <w:szCs w:val="24"/>
              </w:rPr>
              <w:t>Q=7.0m</w:t>
            </w:r>
            <w:r w:rsidRPr="00BB0505">
              <w:rPr>
                <w:rFonts w:asciiTheme="minorEastAsia" w:hAnsiTheme="minorEastAsia" w:cs="宋体" w:hint="eastAsia"/>
                <w:kern w:val="0"/>
                <w:sz w:val="24"/>
                <w:szCs w:val="24"/>
              </w:rPr>
              <w:t>³</w:t>
            </w:r>
            <w:r w:rsidRPr="00BB0505">
              <w:rPr>
                <w:rFonts w:asciiTheme="minorEastAsia" w:hAnsiTheme="minorEastAsia" w:cs="宋体"/>
                <w:kern w:val="0"/>
                <w:sz w:val="24"/>
                <w:szCs w:val="24"/>
              </w:rPr>
              <w:t>/h,H=24m,N=1.1kW,</w:t>
            </w:r>
            <w:r w:rsidRPr="00BB0505">
              <w:rPr>
                <w:rFonts w:asciiTheme="minorEastAsia" w:hAnsiTheme="minorEastAsia" w:cs="宋体" w:hint="eastAsia"/>
                <w:kern w:val="0"/>
                <w:sz w:val="24"/>
                <w:szCs w:val="24"/>
              </w:rPr>
              <w:t>承压</w:t>
            </w:r>
            <w:r w:rsidRPr="00BB0505">
              <w:rPr>
                <w:rFonts w:asciiTheme="minorEastAsia" w:hAnsiTheme="minorEastAsia" w:cs="宋体"/>
                <w:kern w:val="0"/>
                <w:sz w:val="24"/>
                <w:szCs w:val="24"/>
              </w:rPr>
              <w:t>1.0MPa</w:t>
            </w:r>
          </w:p>
        </w:tc>
        <w:tc>
          <w:tcPr>
            <w:tcW w:w="708"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台</w:t>
            </w:r>
          </w:p>
        </w:tc>
        <w:tc>
          <w:tcPr>
            <w:tcW w:w="709"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换热设备</w:t>
            </w:r>
          </w:p>
        </w:tc>
      </w:tr>
      <w:tr w:rsidR="00715765" w:rsidRPr="00B00BCC" w:rsidTr="00CD34F6">
        <w:trPr>
          <w:trHeight w:val="41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4</w:t>
            </w:r>
          </w:p>
        </w:tc>
        <w:tc>
          <w:tcPr>
            <w:tcW w:w="2410"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成套立式半容积式水-水换热器</w:t>
            </w:r>
          </w:p>
        </w:tc>
        <w:tc>
          <w:tcPr>
            <w:tcW w:w="3969" w:type="dxa"/>
            <w:tcBorders>
              <w:top w:val="nil"/>
              <w:left w:val="nil"/>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HRV-02-2.0H 1.0/1.0                 F=8.0㎡   DN1200*6*2378</w:t>
            </w:r>
          </w:p>
        </w:tc>
        <w:tc>
          <w:tcPr>
            <w:tcW w:w="708"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台</w:t>
            </w:r>
          </w:p>
        </w:tc>
        <w:tc>
          <w:tcPr>
            <w:tcW w:w="709"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换热设备</w:t>
            </w:r>
          </w:p>
        </w:tc>
      </w:tr>
      <w:tr w:rsidR="00715765" w:rsidRPr="00B00BCC" w:rsidTr="00CD34F6">
        <w:trPr>
          <w:trHeight w:val="57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5</w:t>
            </w:r>
          </w:p>
        </w:tc>
        <w:tc>
          <w:tcPr>
            <w:tcW w:w="2410"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Ⅱ区管网循环泵</w:t>
            </w:r>
          </w:p>
        </w:tc>
        <w:tc>
          <w:tcPr>
            <w:tcW w:w="3969" w:type="dxa"/>
            <w:tcBorders>
              <w:top w:val="nil"/>
              <w:left w:val="nil"/>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Q=3.2m³ /h , H=8m , N=0.37W，承压1.0MPa</w:t>
            </w:r>
          </w:p>
        </w:tc>
        <w:tc>
          <w:tcPr>
            <w:tcW w:w="708"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台</w:t>
            </w:r>
          </w:p>
        </w:tc>
        <w:tc>
          <w:tcPr>
            <w:tcW w:w="709"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换热设备</w:t>
            </w:r>
          </w:p>
        </w:tc>
      </w:tr>
      <w:tr w:rsidR="00715765" w:rsidRPr="00B00BCC" w:rsidTr="00CD34F6">
        <w:trPr>
          <w:trHeight w:val="4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6</w:t>
            </w:r>
          </w:p>
        </w:tc>
        <w:tc>
          <w:tcPr>
            <w:tcW w:w="2410"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成套立式半容积式水-水换热器</w:t>
            </w:r>
          </w:p>
        </w:tc>
        <w:tc>
          <w:tcPr>
            <w:tcW w:w="3969" w:type="dxa"/>
            <w:tcBorders>
              <w:top w:val="nil"/>
              <w:left w:val="nil"/>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HRV-02-2.0H   1.0/1.0                 F=8.0㎡    DN1200*6*2378</w:t>
            </w:r>
          </w:p>
        </w:tc>
        <w:tc>
          <w:tcPr>
            <w:tcW w:w="708"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台</w:t>
            </w:r>
          </w:p>
        </w:tc>
        <w:tc>
          <w:tcPr>
            <w:tcW w:w="709"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换热设备</w:t>
            </w:r>
          </w:p>
        </w:tc>
      </w:tr>
      <w:tr w:rsidR="00715765" w:rsidRPr="00B00BCC" w:rsidTr="00CD34F6">
        <w:trPr>
          <w:trHeight w:val="4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7</w:t>
            </w:r>
          </w:p>
        </w:tc>
        <w:tc>
          <w:tcPr>
            <w:tcW w:w="2410"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Ⅲ区管网循环泵</w:t>
            </w:r>
          </w:p>
        </w:tc>
        <w:tc>
          <w:tcPr>
            <w:tcW w:w="3969" w:type="dxa"/>
            <w:tcBorders>
              <w:top w:val="nil"/>
              <w:left w:val="nil"/>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Q=3.2m³ /h , H=8m , N=0.37W，承压1.0MPa</w:t>
            </w:r>
          </w:p>
        </w:tc>
        <w:tc>
          <w:tcPr>
            <w:tcW w:w="708"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台</w:t>
            </w:r>
          </w:p>
        </w:tc>
        <w:tc>
          <w:tcPr>
            <w:tcW w:w="709"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换热设备</w:t>
            </w:r>
          </w:p>
        </w:tc>
      </w:tr>
      <w:tr w:rsidR="00715765" w:rsidRPr="00B00BCC" w:rsidTr="00CD34F6">
        <w:trPr>
          <w:trHeight w:val="56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8</w:t>
            </w:r>
          </w:p>
        </w:tc>
        <w:tc>
          <w:tcPr>
            <w:tcW w:w="2410"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成套立式半容积式水-水换热器</w:t>
            </w:r>
          </w:p>
        </w:tc>
        <w:tc>
          <w:tcPr>
            <w:tcW w:w="3969" w:type="dxa"/>
            <w:tcBorders>
              <w:top w:val="nil"/>
              <w:left w:val="nil"/>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 xml:space="preserve">HRV-02-1.5H 1.6/1.6                  F=8.0㎡ DN1200*8*1978 </w:t>
            </w:r>
          </w:p>
        </w:tc>
        <w:tc>
          <w:tcPr>
            <w:tcW w:w="708"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台</w:t>
            </w:r>
          </w:p>
        </w:tc>
        <w:tc>
          <w:tcPr>
            <w:tcW w:w="709"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换热设备</w:t>
            </w:r>
          </w:p>
        </w:tc>
      </w:tr>
      <w:tr w:rsidR="00715765" w:rsidRPr="00B00BCC" w:rsidTr="00CD34F6">
        <w:trPr>
          <w:trHeight w:val="41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9</w:t>
            </w:r>
          </w:p>
        </w:tc>
        <w:tc>
          <w:tcPr>
            <w:tcW w:w="2410"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Ⅳ区管网循环泵</w:t>
            </w:r>
          </w:p>
        </w:tc>
        <w:tc>
          <w:tcPr>
            <w:tcW w:w="3969" w:type="dxa"/>
            <w:tcBorders>
              <w:top w:val="nil"/>
              <w:left w:val="nil"/>
              <w:bottom w:val="single" w:sz="4" w:space="0" w:color="auto"/>
              <w:right w:val="single" w:sz="4" w:space="0" w:color="auto"/>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Q=3.2m³ /h , H=8m , N=0.37W，承压1.6MPa</w:t>
            </w:r>
          </w:p>
        </w:tc>
        <w:tc>
          <w:tcPr>
            <w:tcW w:w="708"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台</w:t>
            </w:r>
          </w:p>
        </w:tc>
        <w:tc>
          <w:tcPr>
            <w:tcW w:w="709" w:type="dxa"/>
            <w:tcBorders>
              <w:top w:val="nil"/>
              <w:left w:val="nil"/>
              <w:bottom w:val="single" w:sz="4" w:space="0" w:color="000000"/>
              <w:right w:val="single" w:sz="4" w:space="0" w:color="000000"/>
            </w:tcBorders>
            <w:shd w:val="clear" w:color="auto" w:fill="auto"/>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715765" w:rsidRPr="00BB0505" w:rsidRDefault="00715765" w:rsidP="00CD34F6">
            <w:pPr>
              <w:widowControl/>
              <w:jc w:val="center"/>
              <w:rPr>
                <w:rFonts w:asciiTheme="minorEastAsia" w:hAnsiTheme="minorEastAsia" w:cs="宋体"/>
                <w:kern w:val="0"/>
                <w:sz w:val="24"/>
                <w:szCs w:val="24"/>
              </w:rPr>
            </w:pPr>
            <w:r w:rsidRPr="00BB0505">
              <w:rPr>
                <w:rFonts w:asciiTheme="minorEastAsia" w:hAnsiTheme="minorEastAsia" w:cs="宋体" w:hint="eastAsia"/>
                <w:kern w:val="0"/>
                <w:sz w:val="24"/>
                <w:szCs w:val="24"/>
              </w:rPr>
              <w:t>换热设备</w:t>
            </w:r>
          </w:p>
        </w:tc>
      </w:tr>
    </w:tbl>
    <w:p w:rsidR="00E14D83" w:rsidRPr="00E14D83" w:rsidRDefault="00E14D83" w:rsidP="00E14D83">
      <w:pPr>
        <w:spacing w:line="480" w:lineRule="exact"/>
        <w:rPr>
          <w:rFonts w:ascii="Times New Roman" w:eastAsia="宋体" w:hAnsi="Times New Roman" w:cs="Times New Roman"/>
          <w:kern w:val="0"/>
          <w:sz w:val="28"/>
          <w:szCs w:val="28"/>
        </w:rPr>
      </w:pPr>
      <w:r w:rsidRPr="00E14D83">
        <w:rPr>
          <w:rFonts w:ascii="Times New Roman" w:eastAsia="宋体" w:hAnsi="Times New Roman" w:cs="Times New Roman" w:hint="eastAsia"/>
          <w:kern w:val="0"/>
          <w:sz w:val="28"/>
          <w:szCs w:val="28"/>
        </w:rPr>
        <w:lastRenderedPageBreak/>
        <w:t>需要值守的机房清单：</w:t>
      </w:r>
    </w:p>
    <w:tbl>
      <w:tblPr>
        <w:tblpPr w:leftFromText="180" w:rightFromText="180" w:vertAnchor="text" w:horzAnchor="page" w:tblpX="1543" w:tblpY="164"/>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011"/>
        <w:gridCol w:w="4077"/>
        <w:gridCol w:w="1417"/>
      </w:tblGrid>
      <w:tr w:rsidR="00E14D83" w:rsidRPr="00A57D29" w:rsidTr="00CF1D1A">
        <w:trPr>
          <w:trHeight w:val="562"/>
        </w:trPr>
        <w:tc>
          <w:tcPr>
            <w:tcW w:w="81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编号</w:t>
            </w:r>
          </w:p>
        </w:tc>
        <w:tc>
          <w:tcPr>
            <w:tcW w:w="3011"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位置</w:t>
            </w:r>
          </w:p>
        </w:tc>
        <w:tc>
          <w:tcPr>
            <w:tcW w:w="407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设备名称</w:t>
            </w:r>
          </w:p>
        </w:tc>
        <w:tc>
          <w:tcPr>
            <w:tcW w:w="141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数量</w:t>
            </w:r>
          </w:p>
        </w:tc>
      </w:tr>
      <w:tr w:rsidR="00E14D83" w:rsidTr="00CF1D1A">
        <w:trPr>
          <w:trHeight w:val="543"/>
        </w:trPr>
        <w:tc>
          <w:tcPr>
            <w:tcW w:w="81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1</w:t>
            </w:r>
          </w:p>
        </w:tc>
        <w:tc>
          <w:tcPr>
            <w:tcW w:w="3011"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空调机房</w:t>
            </w:r>
          </w:p>
        </w:tc>
        <w:tc>
          <w:tcPr>
            <w:tcW w:w="407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中央空调主机</w:t>
            </w:r>
          </w:p>
        </w:tc>
        <w:tc>
          <w:tcPr>
            <w:tcW w:w="141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3台</w:t>
            </w:r>
          </w:p>
        </w:tc>
      </w:tr>
      <w:tr w:rsidR="00E14D83" w:rsidTr="00CF1D1A">
        <w:trPr>
          <w:trHeight w:val="565"/>
        </w:trPr>
        <w:tc>
          <w:tcPr>
            <w:tcW w:w="81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2</w:t>
            </w:r>
          </w:p>
        </w:tc>
        <w:tc>
          <w:tcPr>
            <w:tcW w:w="3011"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空调机房</w:t>
            </w:r>
          </w:p>
        </w:tc>
        <w:tc>
          <w:tcPr>
            <w:tcW w:w="407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空调</w:t>
            </w:r>
            <w:r w:rsidRPr="008511D2">
              <w:rPr>
                <w:rFonts w:asciiTheme="minorEastAsia" w:hAnsiTheme="minorEastAsia" w:cs="宋体"/>
                <w:kern w:val="0"/>
                <w:sz w:val="24"/>
                <w:szCs w:val="24"/>
              </w:rPr>
              <w:t>水泵</w:t>
            </w:r>
            <w:r w:rsidRPr="008511D2">
              <w:rPr>
                <w:rFonts w:asciiTheme="minorEastAsia" w:hAnsiTheme="minorEastAsia" w:cs="宋体" w:hint="eastAsia"/>
                <w:kern w:val="0"/>
                <w:sz w:val="24"/>
                <w:szCs w:val="24"/>
              </w:rPr>
              <w:t>(热水</w:t>
            </w:r>
            <w:r w:rsidRPr="008511D2">
              <w:rPr>
                <w:rFonts w:asciiTheme="minorEastAsia" w:hAnsiTheme="minorEastAsia" w:cs="宋体"/>
                <w:kern w:val="0"/>
                <w:sz w:val="24"/>
                <w:szCs w:val="24"/>
              </w:rPr>
              <w:t>、冷水、冷却塔</w:t>
            </w:r>
            <w:r w:rsidRPr="008511D2">
              <w:rPr>
                <w:rFonts w:asciiTheme="minorEastAsia" w:hAnsiTheme="minorEastAsia" w:cs="宋体" w:hint="eastAsia"/>
                <w:kern w:val="0"/>
                <w:sz w:val="24"/>
                <w:szCs w:val="24"/>
              </w:rPr>
              <w:t>)</w:t>
            </w:r>
          </w:p>
        </w:tc>
        <w:tc>
          <w:tcPr>
            <w:tcW w:w="141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16台</w:t>
            </w:r>
          </w:p>
        </w:tc>
      </w:tr>
      <w:tr w:rsidR="00E14D83" w:rsidTr="00CF1D1A">
        <w:trPr>
          <w:trHeight w:val="543"/>
        </w:trPr>
        <w:tc>
          <w:tcPr>
            <w:tcW w:w="81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3</w:t>
            </w:r>
          </w:p>
        </w:tc>
        <w:tc>
          <w:tcPr>
            <w:tcW w:w="3011" w:type="dxa"/>
            <w:vAlign w:val="center"/>
          </w:tcPr>
          <w:p w:rsidR="00E14D83" w:rsidRPr="008511D2" w:rsidRDefault="00E14D83" w:rsidP="008511D2">
            <w:pPr>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锅炉房</w:t>
            </w:r>
          </w:p>
        </w:tc>
        <w:tc>
          <w:tcPr>
            <w:tcW w:w="407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真空热水</w:t>
            </w:r>
            <w:r w:rsidRPr="008511D2">
              <w:rPr>
                <w:rFonts w:asciiTheme="minorEastAsia" w:hAnsiTheme="minorEastAsia" w:cs="宋体"/>
                <w:kern w:val="0"/>
                <w:sz w:val="24"/>
                <w:szCs w:val="24"/>
              </w:rPr>
              <w:t>锅炉</w:t>
            </w:r>
          </w:p>
        </w:tc>
        <w:tc>
          <w:tcPr>
            <w:tcW w:w="141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5台</w:t>
            </w:r>
          </w:p>
        </w:tc>
      </w:tr>
      <w:tr w:rsidR="00E14D83" w:rsidTr="00CF1D1A">
        <w:trPr>
          <w:trHeight w:val="565"/>
        </w:trPr>
        <w:tc>
          <w:tcPr>
            <w:tcW w:w="81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4</w:t>
            </w:r>
          </w:p>
        </w:tc>
        <w:tc>
          <w:tcPr>
            <w:tcW w:w="3011" w:type="dxa"/>
            <w:vAlign w:val="center"/>
          </w:tcPr>
          <w:p w:rsidR="00E14D83" w:rsidRPr="008511D2" w:rsidRDefault="00E14D83" w:rsidP="008511D2">
            <w:pPr>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生活水箱间、热水机房</w:t>
            </w:r>
          </w:p>
        </w:tc>
        <w:tc>
          <w:tcPr>
            <w:tcW w:w="407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给水泵(冷</w:t>
            </w:r>
            <w:r w:rsidRPr="008511D2">
              <w:rPr>
                <w:rFonts w:asciiTheme="minorEastAsia" w:hAnsiTheme="minorEastAsia" w:cs="宋体"/>
                <w:kern w:val="0"/>
                <w:sz w:val="24"/>
                <w:szCs w:val="24"/>
              </w:rPr>
              <w:t>、热</w:t>
            </w:r>
            <w:r w:rsidRPr="008511D2">
              <w:rPr>
                <w:rFonts w:asciiTheme="minorEastAsia" w:hAnsiTheme="minorEastAsia" w:cs="宋体" w:hint="eastAsia"/>
                <w:kern w:val="0"/>
                <w:sz w:val="24"/>
                <w:szCs w:val="24"/>
              </w:rPr>
              <w:t>)</w:t>
            </w:r>
          </w:p>
        </w:tc>
        <w:tc>
          <w:tcPr>
            <w:tcW w:w="1417" w:type="dxa"/>
            <w:vAlign w:val="center"/>
          </w:tcPr>
          <w:p w:rsidR="00E14D83" w:rsidRPr="008511D2" w:rsidRDefault="00E14D83"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9台</w:t>
            </w:r>
          </w:p>
        </w:tc>
      </w:tr>
    </w:tbl>
    <w:p w:rsidR="008511D2" w:rsidRDefault="008511D2" w:rsidP="008511D2">
      <w:pPr>
        <w:spacing w:line="480" w:lineRule="exact"/>
        <w:rPr>
          <w:rFonts w:ascii="Times New Roman" w:eastAsia="宋体" w:hAnsi="Times New Roman" w:cs="Times New Roman"/>
          <w:kern w:val="0"/>
          <w:sz w:val="28"/>
          <w:szCs w:val="28"/>
        </w:rPr>
      </w:pPr>
    </w:p>
    <w:p w:rsidR="008511D2" w:rsidRPr="008511D2" w:rsidRDefault="008511D2" w:rsidP="008511D2">
      <w:pPr>
        <w:spacing w:line="480" w:lineRule="exact"/>
        <w:rPr>
          <w:rFonts w:ascii="Times New Roman" w:eastAsia="宋体" w:hAnsi="Times New Roman" w:cs="Times New Roman"/>
          <w:kern w:val="0"/>
          <w:sz w:val="28"/>
          <w:szCs w:val="28"/>
        </w:rPr>
      </w:pPr>
      <w:r w:rsidRPr="008511D2">
        <w:rPr>
          <w:rFonts w:ascii="Times New Roman" w:eastAsia="宋体" w:hAnsi="Times New Roman" w:cs="Times New Roman" w:hint="eastAsia"/>
          <w:kern w:val="0"/>
          <w:sz w:val="28"/>
          <w:szCs w:val="28"/>
        </w:rPr>
        <w:t>日常维保、巡检设备清单：</w:t>
      </w:r>
    </w:p>
    <w:tbl>
      <w:tblPr>
        <w:tblW w:w="9357" w:type="dxa"/>
        <w:tblInd w:w="-318" w:type="dxa"/>
        <w:tblLayout w:type="fixed"/>
        <w:tblLook w:val="0000"/>
      </w:tblPr>
      <w:tblGrid>
        <w:gridCol w:w="852"/>
        <w:gridCol w:w="4223"/>
        <w:gridCol w:w="992"/>
        <w:gridCol w:w="827"/>
        <w:gridCol w:w="2463"/>
      </w:tblGrid>
      <w:tr w:rsidR="008511D2" w:rsidTr="008511D2">
        <w:trPr>
          <w:trHeight w:val="407"/>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编号</w:t>
            </w:r>
          </w:p>
        </w:tc>
        <w:tc>
          <w:tcPr>
            <w:tcW w:w="422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设备名称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数量</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单位</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备注</w:t>
            </w:r>
          </w:p>
        </w:tc>
      </w:tr>
      <w:tr w:rsidR="008511D2" w:rsidTr="008511D2">
        <w:trPr>
          <w:trHeight w:val="292"/>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1</w:t>
            </w:r>
          </w:p>
        </w:tc>
        <w:tc>
          <w:tcPr>
            <w:tcW w:w="422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离心式冷水机组  螺杆式冷水机组</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3</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台</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2</w:t>
            </w:r>
          </w:p>
        </w:tc>
        <w:tc>
          <w:tcPr>
            <w:tcW w:w="422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变频供水泵</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9</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台</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3</w:t>
            </w:r>
          </w:p>
        </w:tc>
        <w:tc>
          <w:tcPr>
            <w:tcW w:w="422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潜污泵</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54</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台</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给排水泵</w:t>
            </w: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4</w:t>
            </w:r>
          </w:p>
        </w:tc>
        <w:tc>
          <w:tcPr>
            <w:tcW w:w="422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卧式清水离心单吸泵</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10</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台</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空调水泵</w:t>
            </w: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5</w:t>
            </w:r>
          </w:p>
        </w:tc>
        <w:tc>
          <w:tcPr>
            <w:tcW w:w="422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循环冷却水泵</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4</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台</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空调水泵</w:t>
            </w: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6</w:t>
            </w:r>
          </w:p>
        </w:tc>
        <w:tc>
          <w:tcPr>
            <w:tcW w:w="422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冷却塔补水泵</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1</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台</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空调水泵</w:t>
            </w: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7</w:t>
            </w:r>
          </w:p>
        </w:tc>
        <w:tc>
          <w:tcPr>
            <w:tcW w:w="422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紫外线消毒器</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2</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台</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水处理设备</w:t>
            </w: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8</w:t>
            </w:r>
          </w:p>
        </w:tc>
        <w:tc>
          <w:tcPr>
            <w:tcW w:w="422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定压补水膨胀加药一体机组</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2</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台</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水处理设备</w:t>
            </w: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9</w:t>
            </w:r>
          </w:p>
        </w:tc>
        <w:tc>
          <w:tcPr>
            <w:tcW w:w="422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高频电子水处理仪</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1</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台</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水处理设备，DN400, 流量: 800-1200m3/h</w:t>
            </w: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1</w:t>
            </w:r>
            <w:r w:rsidRPr="008511D2">
              <w:rPr>
                <w:rFonts w:asciiTheme="minorEastAsia" w:hAnsiTheme="minorEastAsia" w:cs="宋体" w:hint="eastAsia"/>
                <w:kern w:val="0"/>
                <w:sz w:val="24"/>
                <w:szCs w:val="24"/>
              </w:rPr>
              <w:t>0</w:t>
            </w:r>
          </w:p>
        </w:tc>
        <w:tc>
          <w:tcPr>
            <w:tcW w:w="422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新风处理机组</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49</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套</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1</w:t>
            </w:r>
            <w:r w:rsidRPr="008511D2">
              <w:rPr>
                <w:rFonts w:asciiTheme="minorEastAsia" w:hAnsiTheme="minorEastAsia" w:cs="宋体" w:hint="eastAsia"/>
                <w:kern w:val="0"/>
                <w:sz w:val="24"/>
                <w:szCs w:val="24"/>
              </w:rPr>
              <w:t>1</w:t>
            </w:r>
          </w:p>
        </w:tc>
        <w:tc>
          <w:tcPr>
            <w:tcW w:w="422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卧式安装风机盘管</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14</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套</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FP-</w:t>
            </w:r>
            <w:r w:rsidRPr="008511D2">
              <w:rPr>
                <w:rFonts w:asciiTheme="minorEastAsia" w:hAnsiTheme="minorEastAsia" w:cs="宋体" w:hint="eastAsia"/>
                <w:kern w:val="0"/>
                <w:sz w:val="24"/>
                <w:szCs w:val="24"/>
              </w:rPr>
              <w:t>34</w:t>
            </w: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1</w:t>
            </w:r>
            <w:r w:rsidRPr="008511D2">
              <w:rPr>
                <w:rFonts w:asciiTheme="minorEastAsia" w:hAnsiTheme="minorEastAsia" w:cs="宋体" w:hint="eastAsia"/>
                <w:kern w:val="0"/>
                <w:sz w:val="24"/>
                <w:szCs w:val="24"/>
              </w:rPr>
              <w:t>2</w:t>
            </w:r>
          </w:p>
        </w:tc>
        <w:tc>
          <w:tcPr>
            <w:tcW w:w="4223" w:type="dxa"/>
            <w:vMerge/>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spacing w:after="200"/>
              <w:jc w:val="center"/>
              <w:rPr>
                <w:rFonts w:asciiTheme="minorEastAsia" w:hAnsiTheme="minorEastAsia" w:cs="宋体"/>
                <w:kern w:val="0"/>
                <w:sz w:val="24"/>
                <w:szCs w:val="24"/>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78</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套</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FP-</w:t>
            </w:r>
            <w:r w:rsidRPr="008511D2">
              <w:rPr>
                <w:rFonts w:asciiTheme="minorEastAsia" w:hAnsiTheme="minorEastAsia" w:cs="宋体" w:hint="eastAsia"/>
                <w:kern w:val="0"/>
                <w:sz w:val="24"/>
                <w:szCs w:val="24"/>
              </w:rPr>
              <w:t>51</w:t>
            </w: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1</w:t>
            </w:r>
            <w:r w:rsidRPr="008511D2">
              <w:rPr>
                <w:rFonts w:asciiTheme="minorEastAsia" w:hAnsiTheme="minorEastAsia" w:cs="宋体" w:hint="eastAsia"/>
                <w:kern w:val="0"/>
                <w:sz w:val="24"/>
                <w:szCs w:val="24"/>
              </w:rPr>
              <w:t>3</w:t>
            </w:r>
          </w:p>
        </w:tc>
        <w:tc>
          <w:tcPr>
            <w:tcW w:w="4223" w:type="dxa"/>
            <w:vMerge/>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spacing w:after="200"/>
              <w:jc w:val="center"/>
              <w:rPr>
                <w:rFonts w:asciiTheme="minorEastAsia" w:hAnsiTheme="minorEastAsia" w:cs="宋体"/>
                <w:kern w:val="0"/>
                <w:sz w:val="24"/>
                <w:szCs w:val="24"/>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143</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套</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FP-</w:t>
            </w:r>
            <w:r w:rsidRPr="008511D2">
              <w:rPr>
                <w:rFonts w:asciiTheme="minorEastAsia" w:hAnsiTheme="minorEastAsia" w:cs="宋体" w:hint="eastAsia"/>
                <w:kern w:val="0"/>
                <w:sz w:val="24"/>
                <w:szCs w:val="24"/>
              </w:rPr>
              <w:t>68</w:t>
            </w: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1</w:t>
            </w:r>
            <w:r w:rsidRPr="008511D2">
              <w:rPr>
                <w:rFonts w:asciiTheme="minorEastAsia" w:hAnsiTheme="minorEastAsia" w:cs="宋体" w:hint="eastAsia"/>
                <w:kern w:val="0"/>
                <w:sz w:val="24"/>
                <w:szCs w:val="24"/>
              </w:rPr>
              <w:t>4</w:t>
            </w:r>
          </w:p>
        </w:tc>
        <w:tc>
          <w:tcPr>
            <w:tcW w:w="4223" w:type="dxa"/>
            <w:vMerge/>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spacing w:after="200"/>
              <w:jc w:val="center"/>
              <w:rPr>
                <w:rFonts w:asciiTheme="minorEastAsia" w:hAnsiTheme="minorEastAsia" w:cs="宋体"/>
                <w:kern w:val="0"/>
                <w:sz w:val="24"/>
                <w:szCs w:val="24"/>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66</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套</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FP-</w:t>
            </w:r>
            <w:r w:rsidRPr="008511D2">
              <w:rPr>
                <w:rFonts w:asciiTheme="minorEastAsia" w:hAnsiTheme="minorEastAsia" w:cs="宋体" w:hint="eastAsia"/>
                <w:kern w:val="0"/>
                <w:sz w:val="24"/>
                <w:szCs w:val="24"/>
              </w:rPr>
              <w:t>85</w:t>
            </w:r>
          </w:p>
        </w:tc>
      </w:tr>
      <w:tr w:rsidR="008511D2" w:rsidTr="008511D2">
        <w:trPr>
          <w:trHeight w:val="73"/>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1</w:t>
            </w:r>
            <w:r w:rsidRPr="008511D2">
              <w:rPr>
                <w:rFonts w:asciiTheme="minorEastAsia" w:hAnsiTheme="minorEastAsia" w:cs="宋体" w:hint="eastAsia"/>
                <w:kern w:val="0"/>
                <w:sz w:val="24"/>
                <w:szCs w:val="24"/>
              </w:rPr>
              <w:t>5</w:t>
            </w:r>
          </w:p>
        </w:tc>
        <w:tc>
          <w:tcPr>
            <w:tcW w:w="4223" w:type="dxa"/>
            <w:vMerge/>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spacing w:after="200"/>
              <w:jc w:val="center"/>
              <w:rPr>
                <w:rFonts w:asciiTheme="minorEastAsia" w:hAnsiTheme="minorEastAsia" w:cs="宋体"/>
                <w:kern w:val="0"/>
                <w:sz w:val="24"/>
                <w:szCs w:val="24"/>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279</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套</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FP-</w:t>
            </w:r>
            <w:r w:rsidRPr="008511D2">
              <w:rPr>
                <w:rFonts w:asciiTheme="minorEastAsia" w:hAnsiTheme="minorEastAsia" w:cs="宋体" w:hint="eastAsia"/>
                <w:kern w:val="0"/>
                <w:sz w:val="24"/>
                <w:szCs w:val="24"/>
              </w:rPr>
              <w:t>102</w:t>
            </w:r>
          </w:p>
        </w:tc>
      </w:tr>
      <w:tr w:rsidR="008511D2" w:rsidTr="008511D2">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1</w:t>
            </w:r>
            <w:r w:rsidRPr="008511D2">
              <w:rPr>
                <w:rFonts w:asciiTheme="minorEastAsia" w:hAnsiTheme="minorEastAsia" w:cs="宋体" w:hint="eastAsia"/>
                <w:kern w:val="0"/>
                <w:sz w:val="24"/>
                <w:szCs w:val="24"/>
              </w:rPr>
              <w:t>6</w:t>
            </w:r>
          </w:p>
        </w:tc>
        <w:tc>
          <w:tcPr>
            <w:tcW w:w="4223" w:type="dxa"/>
            <w:vMerge/>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spacing w:after="200"/>
              <w:jc w:val="center"/>
              <w:rPr>
                <w:rFonts w:asciiTheme="minorEastAsia" w:hAnsiTheme="minorEastAsia" w:cs="宋体"/>
                <w:kern w:val="0"/>
                <w:sz w:val="24"/>
                <w:szCs w:val="24"/>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63</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套</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FP-</w:t>
            </w:r>
            <w:r w:rsidRPr="008511D2">
              <w:rPr>
                <w:rFonts w:asciiTheme="minorEastAsia" w:hAnsiTheme="minorEastAsia" w:cs="宋体" w:hint="eastAsia"/>
                <w:kern w:val="0"/>
                <w:sz w:val="24"/>
                <w:szCs w:val="24"/>
              </w:rPr>
              <w:t>136</w:t>
            </w:r>
          </w:p>
        </w:tc>
      </w:tr>
      <w:tr w:rsidR="008511D2" w:rsidTr="008511D2">
        <w:trPr>
          <w:trHeight w:val="367"/>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17</w:t>
            </w:r>
          </w:p>
        </w:tc>
        <w:tc>
          <w:tcPr>
            <w:tcW w:w="422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风机</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73</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台</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分为柜式离心风机、低噪音离心风机、双速柜式离心风机、箱式风机、防爆风机、离心风机箱电机内置、离心风机箱</w:t>
            </w:r>
          </w:p>
        </w:tc>
      </w:tr>
      <w:tr w:rsidR="008511D2" w:rsidTr="008511D2">
        <w:trPr>
          <w:trHeight w:val="73"/>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18</w:t>
            </w:r>
          </w:p>
        </w:tc>
        <w:tc>
          <w:tcPr>
            <w:tcW w:w="422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冷却塔</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kern w:val="0"/>
                <w:sz w:val="24"/>
                <w:szCs w:val="24"/>
              </w:rPr>
              <w:t>3</w:t>
            </w:r>
          </w:p>
        </w:tc>
        <w:tc>
          <w:tcPr>
            <w:tcW w:w="827"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r w:rsidRPr="008511D2">
              <w:rPr>
                <w:rFonts w:asciiTheme="minorEastAsia" w:hAnsiTheme="minorEastAsia" w:cs="宋体" w:hint="eastAsia"/>
                <w:kern w:val="0"/>
                <w:sz w:val="24"/>
                <w:szCs w:val="24"/>
              </w:rPr>
              <w:t>台</w:t>
            </w:r>
          </w:p>
        </w:tc>
        <w:tc>
          <w:tcPr>
            <w:tcW w:w="2463" w:type="dxa"/>
            <w:tcBorders>
              <w:top w:val="single" w:sz="3" w:space="0" w:color="000000"/>
              <w:left w:val="single" w:sz="3" w:space="0" w:color="000000"/>
              <w:bottom w:val="single" w:sz="3" w:space="0" w:color="000000"/>
              <w:right w:val="single" w:sz="3" w:space="0" w:color="000000"/>
            </w:tcBorders>
            <w:shd w:val="clear" w:color="000000" w:fill="FFFFFF"/>
          </w:tcPr>
          <w:p w:rsidR="008511D2" w:rsidRPr="008511D2" w:rsidRDefault="008511D2" w:rsidP="008511D2">
            <w:pPr>
              <w:widowControl/>
              <w:jc w:val="center"/>
              <w:rPr>
                <w:rFonts w:asciiTheme="minorEastAsia" w:hAnsiTheme="minorEastAsia" w:cs="宋体"/>
                <w:kern w:val="0"/>
                <w:sz w:val="24"/>
                <w:szCs w:val="24"/>
              </w:rPr>
            </w:pPr>
          </w:p>
        </w:tc>
      </w:tr>
    </w:tbl>
    <w:p w:rsidR="008511D2" w:rsidRDefault="008511D2" w:rsidP="008511D2">
      <w:pPr>
        <w:spacing w:line="360" w:lineRule="auto"/>
        <w:rPr>
          <w:rFonts w:ascii="宋体" w:hAnsi="宋体" w:cs="宋体"/>
          <w:b/>
          <w:sz w:val="24"/>
        </w:rPr>
      </w:pPr>
    </w:p>
    <w:p w:rsidR="001144BD" w:rsidRDefault="001144BD" w:rsidP="00E075B0">
      <w:pPr>
        <w:spacing w:line="480" w:lineRule="exact"/>
        <w:rPr>
          <w:rFonts w:ascii="Times New Roman" w:eastAsia="宋体" w:hAnsi="Times New Roman" w:cs="Times New Roman"/>
          <w:kern w:val="0"/>
          <w:sz w:val="28"/>
          <w:szCs w:val="28"/>
        </w:rPr>
      </w:pPr>
    </w:p>
    <w:p w:rsidR="00E075B0" w:rsidRPr="006143C3" w:rsidRDefault="00E075B0" w:rsidP="006143C3">
      <w:pPr>
        <w:spacing w:line="560" w:lineRule="exact"/>
        <w:ind w:firstLine="570"/>
        <w:rPr>
          <w:rFonts w:ascii="宋体"/>
          <w:kern w:val="0"/>
          <w:sz w:val="28"/>
          <w:szCs w:val="28"/>
        </w:rPr>
      </w:pPr>
      <w:r w:rsidRPr="006143C3">
        <w:rPr>
          <w:rFonts w:ascii="宋体" w:hint="eastAsia"/>
          <w:kern w:val="0"/>
          <w:sz w:val="28"/>
          <w:szCs w:val="28"/>
        </w:rPr>
        <w:lastRenderedPageBreak/>
        <w:t>（一）空调末端（含空调净化机组、多联机等）</w:t>
      </w:r>
    </w:p>
    <w:p w:rsidR="006143C3" w:rsidRPr="006143C3" w:rsidRDefault="006143C3" w:rsidP="00887189">
      <w:pPr>
        <w:spacing w:line="560" w:lineRule="exact"/>
        <w:ind w:firstLine="570"/>
        <w:rPr>
          <w:rFonts w:ascii="宋体"/>
          <w:kern w:val="0"/>
          <w:sz w:val="28"/>
          <w:szCs w:val="28"/>
        </w:rPr>
      </w:pPr>
      <w:r>
        <w:rPr>
          <w:rFonts w:ascii="宋体" w:hint="eastAsia"/>
          <w:kern w:val="0"/>
          <w:sz w:val="28"/>
          <w:szCs w:val="28"/>
        </w:rPr>
        <w:t>1、</w:t>
      </w:r>
      <w:r w:rsidRPr="006143C3">
        <w:rPr>
          <w:rFonts w:ascii="宋体" w:hint="eastAsia"/>
          <w:kern w:val="0"/>
          <w:sz w:val="28"/>
          <w:szCs w:val="28"/>
        </w:rPr>
        <w:t>清洗设备：施工方需配备在规定时间内足够完成任务的风管清洗机器人、集尘器和真空洗尘设备、消毒用机器人等基本工具。清洗流程：采用回风末端→回风管→送风管→送风末端的依次清洗流程。</w:t>
      </w:r>
    </w:p>
    <w:p w:rsidR="006143C3" w:rsidRPr="006143C3" w:rsidRDefault="006143C3" w:rsidP="00887189">
      <w:pPr>
        <w:spacing w:line="560" w:lineRule="exact"/>
        <w:rPr>
          <w:rFonts w:ascii="宋体"/>
          <w:kern w:val="0"/>
          <w:sz w:val="28"/>
          <w:szCs w:val="28"/>
        </w:rPr>
      </w:pPr>
      <w:r w:rsidRPr="006143C3">
        <w:rPr>
          <w:rFonts w:ascii="宋体" w:hint="eastAsia"/>
          <w:kern w:val="0"/>
          <w:sz w:val="28"/>
          <w:szCs w:val="28"/>
        </w:rPr>
        <w:t>清洗措施：采用风管吸尘收集装置进行灰尘收集，防止二次污染措施。</w:t>
      </w:r>
    </w:p>
    <w:p w:rsidR="00887189" w:rsidRDefault="006143C3" w:rsidP="00887189">
      <w:pPr>
        <w:spacing w:line="560" w:lineRule="exact"/>
        <w:rPr>
          <w:rFonts w:ascii="宋体"/>
          <w:kern w:val="0"/>
          <w:sz w:val="28"/>
          <w:szCs w:val="28"/>
        </w:rPr>
      </w:pPr>
      <w:r w:rsidRPr="006143C3">
        <w:rPr>
          <w:rFonts w:ascii="宋体" w:hint="eastAsia"/>
          <w:kern w:val="0"/>
          <w:sz w:val="28"/>
          <w:szCs w:val="28"/>
        </w:rPr>
        <w:t>对风阀、防火阀清洗的措施：采用风管吸尘收集装置、空压机、振动鞭等进行清洗和灰尘收集。风管进行消毒的措施：用机器人进行消毒，确保喷洒均匀。空调箱、新风机、风机盘管、风口、滤网按《公共场所集中空调通风系统清洗规范》的规定进行清洗、消毒。空调箱、新风机、风机盘管供回水管道配置有过滤器的，需对过滤器的过滤装置进行清洗。</w:t>
      </w:r>
    </w:p>
    <w:p w:rsidR="00E075B0" w:rsidRPr="006143C3" w:rsidRDefault="00887189" w:rsidP="00887189">
      <w:pPr>
        <w:spacing w:line="560" w:lineRule="exact"/>
        <w:ind w:firstLine="570"/>
        <w:rPr>
          <w:rFonts w:ascii="宋体"/>
          <w:kern w:val="0"/>
          <w:sz w:val="28"/>
          <w:szCs w:val="28"/>
        </w:rPr>
      </w:pPr>
      <w:r>
        <w:rPr>
          <w:rFonts w:ascii="宋体" w:hint="eastAsia"/>
          <w:kern w:val="0"/>
          <w:sz w:val="28"/>
          <w:szCs w:val="28"/>
        </w:rPr>
        <w:t>2</w:t>
      </w:r>
      <w:r w:rsidR="00E075B0" w:rsidRPr="006143C3">
        <w:rPr>
          <w:rFonts w:ascii="宋体" w:hint="eastAsia"/>
          <w:kern w:val="0"/>
          <w:sz w:val="28"/>
          <w:szCs w:val="28"/>
        </w:rPr>
        <w:t>、中央空调覆盖区域普通房间两年清洗消毒一次，手术室一年清洗、消毒一次。</w:t>
      </w:r>
    </w:p>
    <w:p w:rsidR="00E075B0" w:rsidRPr="006143C3" w:rsidRDefault="00887189" w:rsidP="006143C3">
      <w:pPr>
        <w:spacing w:line="560" w:lineRule="exact"/>
        <w:ind w:firstLine="570"/>
        <w:rPr>
          <w:rFonts w:ascii="宋体"/>
          <w:kern w:val="0"/>
          <w:sz w:val="28"/>
          <w:szCs w:val="28"/>
        </w:rPr>
      </w:pPr>
      <w:r>
        <w:rPr>
          <w:rFonts w:ascii="宋体" w:hint="eastAsia"/>
          <w:kern w:val="0"/>
          <w:sz w:val="28"/>
          <w:szCs w:val="28"/>
        </w:rPr>
        <w:t>3</w:t>
      </w:r>
      <w:r w:rsidR="00E075B0" w:rsidRPr="006143C3">
        <w:rPr>
          <w:rFonts w:ascii="宋体" w:hint="eastAsia"/>
          <w:kern w:val="0"/>
          <w:sz w:val="28"/>
          <w:szCs w:val="28"/>
        </w:rPr>
        <w:t>、对多联机进行常规维护保养及维</w:t>
      </w:r>
      <w:r w:rsidR="00E075B0" w:rsidRPr="006143C3">
        <w:rPr>
          <w:rFonts w:ascii="宋体"/>
          <w:kern w:val="0"/>
          <w:sz w:val="28"/>
          <w:szCs w:val="28"/>
        </w:rPr>
        <w:t>修</w:t>
      </w:r>
      <w:r w:rsidR="00E075B0" w:rsidRPr="006143C3">
        <w:rPr>
          <w:rFonts w:ascii="宋体" w:hint="eastAsia"/>
          <w:kern w:val="0"/>
          <w:sz w:val="28"/>
          <w:szCs w:val="28"/>
        </w:rPr>
        <w:t>，每半个月左右常规巡检一次（非采暖采冷季节）。高峰巡查：夏季空调高峰使用季中每隔15天进行一次外机散热情况检查（采暖采冷季节），如外机散热器上灰尘较多而影响空调散热，应立即进行清洗。</w:t>
      </w:r>
    </w:p>
    <w:p w:rsidR="006143C3" w:rsidRPr="006143C3" w:rsidRDefault="00887189" w:rsidP="00715765">
      <w:pPr>
        <w:spacing w:line="560" w:lineRule="exact"/>
        <w:ind w:firstLine="570"/>
        <w:rPr>
          <w:rFonts w:ascii="宋体"/>
          <w:kern w:val="0"/>
          <w:sz w:val="28"/>
          <w:szCs w:val="28"/>
        </w:rPr>
      </w:pPr>
      <w:r>
        <w:rPr>
          <w:rFonts w:ascii="宋体" w:hint="eastAsia"/>
          <w:kern w:val="0"/>
          <w:sz w:val="28"/>
          <w:szCs w:val="28"/>
        </w:rPr>
        <w:t>4</w:t>
      </w:r>
      <w:r w:rsidR="008227BF" w:rsidRPr="006143C3">
        <w:rPr>
          <w:rFonts w:ascii="宋体" w:hint="eastAsia"/>
          <w:kern w:val="0"/>
          <w:sz w:val="28"/>
          <w:szCs w:val="28"/>
        </w:rPr>
        <w:t>、需定期对每层楼新风系统巡检，对每层楼新风机电机、过滤器、控制系统进行检查，对有故障的设备提前发现，提前维修。检查各电气部分是否运行正常，接线是否脱落，故障的电气配件及时更换。</w:t>
      </w:r>
    </w:p>
    <w:p w:rsidR="008067AD" w:rsidRPr="003427C1" w:rsidRDefault="008067AD" w:rsidP="008067AD">
      <w:pPr>
        <w:spacing w:line="560" w:lineRule="exact"/>
        <w:ind w:firstLine="570"/>
        <w:rPr>
          <w:rFonts w:ascii="宋体"/>
          <w:bCs/>
          <w:kern w:val="0"/>
          <w:sz w:val="28"/>
          <w:szCs w:val="28"/>
        </w:rPr>
      </w:pPr>
      <w:r w:rsidRPr="003427C1">
        <w:rPr>
          <w:rFonts w:ascii="宋体" w:hint="eastAsia"/>
          <w:bCs/>
          <w:kern w:val="0"/>
          <w:sz w:val="28"/>
          <w:szCs w:val="28"/>
        </w:rPr>
        <w:t>（二）水泵、电机、阀门保养范围</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t>1、每天检查各系统水泵运行电流、温度、声音、震动、进出口压力。对运行不正常的及时维修，保证机组正常运行。</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t>2</w:t>
      </w:r>
      <w:r>
        <w:rPr>
          <w:rFonts w:ascii="宋体" w:hint="eastAsia"/>
          <w:kern w:val="0"/>
          <w:sz w:val="28"/>
          <w:szCs w:val="28"/>
        </w:rPr>
        <w:t>、每年一次</w:t>
      </w:r>
      <w:r w:rsidRPr="003427C1">
        <w:rPr>
          <w:rFonts w:ascii="宋体" w:hint="eastAsia"/>
          <w:kern w:val="0"/>
          <w:sz w:val="28"/>
          <w:szCs w:val="28"/>
        </w:rPr>
        <w:t>对水泵电机进行加油，防止轴承生锈。</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lastRenderedPageBreak/>
        <w:t>3、</w:t>
      </w:r>
      <w:r>
        <w:rPr>
          <w:rFonts w:ascii="宋体" w:hint="eastAsia"/>
          <w:kern w:val="0"/>
          <w:sz w:val="28"/>
          <w:szCs w:val="28"/>
        </w:rPr>
        <w:t>每半年对</w:t>
      </w:r>
      <w:r w:rsidRPr="003427C1">
        <w:rPr>
          <w:rFonts w:ascii="宋体" w:hint="eastAsia"/>
          <w:kern w:val="0"/>
          <w:sz w:val="28"/>
          <w:szCs w:val="28"/>
        </w:rPr>
        <w:t>泵房进出口阀门</w:t>
      </w:r>
      <w:r>
        <w:rPr>
          <w:rFonts w:ascii="宋体" w:hint="eastAsia"/>
          <w:kern w:val="0"/>
          <w:sz w:val="28"/>
          <w:szCs w:val="28"/>
        </w:rPr>
        <w:t>进行检查</w:t>
      </w:r>
      <w:r w:rsidRPr="003427C1">
        <w:rPr>
          <w:rFonts w:ascii="宋体" w:hint="eastAsia"/>
          <w:kern w:val="0"/>
          <w:sz w:val="28"/>
          <w:szCs w:val="28"/>
        </w:rPr>
        <w:t>，及时发现故障阀门及时更换。</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t>4</w:t>
      </w:r>
      <w:r>
        <w:rPr>
          <w:rFonts w:ascii="宋体" w:hint="eastAsia"/>
          <w:kern w:val="0"/>
          <w:sz w:val="28"/>
          <w:szCs w:val="28"/>
        </w:rPr>
        <w:t>、每年一次</w:t>
      </w:r>
      <w:r w:rsidRPr="003427C1">
        <w:rPr>
          <w:rFonts w:ascii="宋体" w:hint="eastAsia"/>
          <w:kern w:val="0"/>
          <w:sz w:val="28"/>
          <w:szCs w:val="28"/>
        </w:rPr>
        <w:t>对水泵、电机进行防锈上漆工作，防止水泵、电机生锈，延长水泵使用寿命。</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t>5、</w:t>
      </w:r>
      <w:r>
        <w:rPr>
          <w:rFonts w:ascii="宋体" w:hint="eastAsia"/>
          <w:kern w:val="0"/>
          <w:sz w:val="28"/>
          <w:szCs w:val="28"/>
        </w:rPr>
        <w:t>每半年</w:t>
      </w:r>
      <w:r w:rsidRPr="003427C1">
        <w:rPr>
          <w:rFonts w:ascii="宋体" w:hint="eastAsia"/>
          <w:kern w:val="0"/>
          <w:sz w:val="28"/>
          <w:szCs w:val="28"/>
        </w:rPr>
        <w:t>检查水泵及控制柜接线螺栓是否松动，防止因接触不良引发的电气故障。</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t>6、维修人员每天要对地下室所有排水泵进行安全巡检.如发现排水故障，及时维修排除，杜绝隐患发生。</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t>7</w:t>
      </w:r>
      <w:r>
        <w:rPr>
          <w:rFonts w:ascii="宋体" w:hint="eastAsia"/>
          <w:kern w:val="0"/>
          <w:sz w:val="28"/>
          <w:szCs w:val="28"/>
        </w:rPr>
        <w:t>、每半年</w:t>
      </w:r>
      <w:r w:rsidRPr="003427C1">
        <w:rPr>
          <w:rFonts w:ascii="宋体" w:hint="eastAsia"/>
          <w:kern w:val="0"/>
          <w:sz w:val="28"/>
          <w:szCs w:val="28"/>
        </w:rPr>
        <w:t>检查控制柜各元器件工作情况（包括：变频器、接触器、软启动器、指示灯、开关等）对失效或故障的电气设备进行更换。</w:t>
      </w:r>
    </w:p>
    <w:p w:rsidR="006143C3" w:rsidRPr="003427C1" w:rsidRDefault="006143C3" w:rsidP="006143C3">
      <w:pPr>
        <w:spacing w:line="560" w:lineRule="exact"/>
        <w:ind w:firstLine="570"/>
        <w:rPr>
          <w:rFonts w:ascii="宋体"/>
          <w:bCs/>
          <w:kern w:val="0"/>
          <w:sz w:val="28"/>
          <w:szCs w:val="28"/>
        </w:rPr>
      </w:pPr>
      <w:r w:rsidRPr="003427C1">
        <w:rPr>
          <w:rFonts w:ascii="宋体" w:hint="eastAsia"/>
          <w:bCs/>
          <w:kern w:val="0"/>
          <w:sz w:val="28"/>
          <w:szCs w:val="28"/>
        </w:rPr>
        <w:t>（三）冷却塔保养范围</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t>1、检查塔体、接水盘是否破裂、漏水，及时修补。</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t>2</w:t>
      </w:r>
      <w:r>
        <w:rPr>
          <w:rFonts w:ascii="宋体" w:hint="eastAsia"/>
          <w:kern w:val="0"/>
          <w:sz w:val="28"/>
          <w:szCs w:val="28"/>
        </w:rPr>
        <w:t>、每年一次</w:t>
      </w:r>
      <w:r w:rsidRPr="003427C1">
        <w:rPr>
          <w:rFonts w:ascii="宋体" w:hint="eastAsia"/>
          <w:kern w:val="0"/>
          <w:sz w:val="28"/>
          <w:szCs w:val="28"/>
        </w:rPr>
        <w:t>清除塔内藻泥，提高塔冷却效果。</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t>3、</w:t>
      </w:r>
      <w:r w:rsidRPr="00294D3C">
        <w:rPr>
          <w:rFonts w:ascii="宋体" w:hint="eastAsia"/>
          <w:kern w:val="0"/>
          <w:sz w:val="28"/>
          <w:szCs w:val="28"/>
        </w:rPr>
        <w:t>每年一次</w:t>
      </w:r>
      <w:r w:rsidRPr="003427C1">
        <w:rPr>
          <w:rFonts w:ascii="宋体" w:hint="eastAsia"/>
          <w:kern w:val="0"/>
          <w:sz w:val="28"/>
          <w:szCs w:val="28"/>
        </w:rPr>
        <w:t>检查自动补水装置，防止缺水。</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t>4、</w:t>
      </w:r>
      <w:r w:rsidRPr="00294D3C">
        <w:rPr>
          <w:rFonts w:ascii="宋体" w:hint="eastAsia"/>
          <w:kern w:val="0"/>
          <w:sz w:val="28"/>
          <w:szCs w:val="28"/>
        </w:rPr>
        <w:t>每年一次</w:t>
      </w:r>
      <w:r w:rsidRPr="003427C1">
        <w:rPr>
          <w:rFonts w:ascii="宋体" w:hint="eastAsia"/>
          <w:kern w:val="0"/>
          <w:sz w:val="28"/>
          <w:szCs w:val="28"/>
        </w:rPr>
        <w:t>检查钢结构，防止塔运行时振动。</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t>5、</w:t>
      </w:r>
      <w:r w:rsidRPr="00294D3C">
        <w:rPr>
          <w:rFonts w:ascii="宋体" w:hint="eastAsia"/>
          <w:kern w:val="0"/>
          <w:sz w:val="28"/>
          <w:szCs w:val="28"/>
        </w:rPr>
        <w:t>每年一次</w:t>
      </w:r>
      <w:r w:rsidRPr="003427C1">
        <w:rPr>
          <w:rFonts w:ascii="宋体" w:hint="eastAsia"/>
          <w:kern w:val="0"/>
          <w:sz w:val="28"/>
          <w:szCs w:val="28"/>
        </w:rPr>
        <w:t>检查进出口阀门开关情况，对不正常阀门进行更换。</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t>6、对冷却塔进出口管路的保温进行检查，有破损的及时更换。</w:t>
      </w:r>
    </w:p>
    <w:p w:rsidR="006143C3" w:rsidRPr="003427C1" w:rsidRDefault="006143C3" w:rsidP="006143C3">
      <w:pPr>
        <w:spacing w:line="560" w:lineRule="exact"/>
        <w:ind w:firstLine="570"/>
        <w:rPr>
          <w:rFonts w:ascii="宋体"/>
          <w:bCs/>
          <w:kern w:val="0"/>
          <w:sz w:val="28"/>
          <w:szCs w:val="28"/>
        </w:rPr>
      </w:pPr>
      <w:r w:rsidRPr="003427C1">
        <w:rPr>
          <w:rFonts w:ascii="宋体" w:hint="eastAsia"/>
          <w:bCs/>
          <w:kern w:val="0"/>
          <w:sz w:val="28"/>
          <w:szCs w:val="28"/>
        </w:rPr>
        <w:t>（四）太阳能设备巡查</w:t>
      </w:r>
    </w:p>
    <w:p w:rsidR="006143C3" w:rsidRPr="003427C1" w:rsidRDefault="006143C3" w:rsidP="006143C3">
      <w:pPr>
        <w:spacing w:line="560" w:lineRule="exact"/>
        <w:ind w:firstLine="570"/>
        <w:rPr>
          <w:rFonts w:ascii="宋体"/>
          <w:b/>
          <w:kern w:val="0"/>
          <w:sz w:val="28"/>
          <w:szCs w:val="28"/>
        </w:rPr>
      </w:pPr>
      <w:r w:rsidRPr="003427C1">
        <w:rPr>
          <w:rFonts w:ascii="宋体" w:hint="eastAsia"/>
          <w:kern w:val="0"/>
          <w:sz w:val="28"/>
          <w:szCs w:val="28"/>
        </w:rPr>
        <w:t>每天对顶楼太阳能热水器进行巡回检查，及时发现太阳能管、控制设备、补水系统的设备损坏情况，及时进行报修，避免影响大楼的热水供应。</w:t>
      </w:r>
    </w:p>
    <w:p w:rsidR="006143C3" w:rsidRPr="003427C1" w:rsidRDefault="006143C3" w:rsidP="006143C3">
      <w:pPr>
        <w:spacing w:line="560" w:lineRule="exact"/>
        <w:ind w:firstLine="570"/>
        <w:rPr>
          <w:rFonts w:ascii="宋体"/>
          <w:bCs/>
          <w:kern w:val="0"/>
          <w:sz w:val="28"/>
          <w:szCs w:val="28"/>
        </w:rPr>
      </w:pPr>
      <w:r w:rsidRPr="003427C1">
        <w:rPr>
          <w:rFonts w:ascii="宋体" w:hint="eastAsia"/>
          <w:bCs/>
          <w:kern w:val="0"/>
          <w:sz w:val="28"/>
          <w:szCs w:val="28"/>
        </w:rPr>
        <w:t>（五）计量仪表和特种设备的年检</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t>1、每半年对空调、水系统的所有压力表到质量检测部门进行的年检，年检资料交院方存档，对精度不高和损坏的仪表进行更换。</w:t>
      </w:r>
    </w:p>
    <w:p w:rsidR="006143C3" w:rsidRPr="003427C1" w:rsidRDefault="006143C3" w:rsidP="006143C3">
      <w:pPr>
        <w:spacing w:line="560" w:lineRule="exact"/>
        <w:ind w:firstLine="570"/>
        <w:rPr>
          <w:rFonts w:ascii="宋体"/>
          <w:kern w:val="0"/>
          <w:sz w:val="28"/>
          <w:szCs w:val="28"/>
        </w:rPr>
      </w:pPr>
      <w:r w:rsidRPr="003427C1">
        <w:rPr>
          <w:rFonts w:ascii="宋体" w:hint="eastAsia"/>
          <w:kern w:val="0"/>
          <w:sz w:val="28"/>
          <w:szCs w:val="28"/>
        </w:rPr>
        <w:lastRenderedPageBreak/>
        <w:t>2、每年对生活热水系统的安全阀到质量检测部门进行的年检，年检资料交院方存档，对精度不高和损坏的阀门进行更换。</w:t>
      </w:r>
    </w:p>
    <w:p w:rsidR="000D5B82" w:rsidRDefault="000D5B82" w:rsidP="000D5B82">
      <w:pPr>
        <w:spacing w:line="560" w:lineRule="exact"/>
        <w:ind w:firstLine="57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（六）</w:t>
      </w:r>
      <w:r w:rsidRPr="00EF0640">
        <w:rPr>
          <w:rFonts w:ascii="Times New Roman" w:eastAsia="宋体" w:hAnsi="Times New Roman" w:cs="Times New Roman" w:hint="eastAsia"/>
          <w:kern w:val="0"/>
          <w:sz w:val="28"/>
          <w:szCs w:val="28"/>
        </w:rPr>
        <w:t>空调</w:t>
      </w:r>
      <w:r>
        <w:rPr>
          <w:rFonts w:ascii="Times New Roman" w:eastAsia="宋体" w:hAnsi="Times New Roman" w:cs="Times New Roman" w:hint="eastAsia"/>
          <w:kern w:val="0"/>
          <w:sz w:val="28"/>
          <w:szCs w:val="28"/>
        </w:rPr>
        <w:t>机房、锅炉房、水泵房值守及巡检</w:t>
      </w:r>
    </w:p>
    <w:p w:rsidR="000D5B82" w:rsidRPr="00D90392" w:rsidRDefault="000D5B82" w:rsidP="000D5B82">
      <w:pPr>
        <w:spacing w:line="560" w:lineRule="exact"/>
        <w:ind w:firstLine="570"/>
        <w:rPr>
          <w:rFonts w:ascii="宋体"/>
          <w:kern w:val="0"/>
          <w:sz w:val="28"/>
          <w:szCs w:val="28"/>
        </w:rPr>
      </w:pPr>
      <w:r w:rsidRPr="00D90392">
        <w:rPr>
          <w:rFonts w:ascii="宋体" w:hint="eastAsia"/>
          <w:kern w:val="0"/>
          <w:sz w:val="28"/>
          <w:szCs w:val="28"/>
        </w:rPr>
        <w:t>1、锅炉房、空调机房、热水机房、生活水箱间的日常值班和巡查，空调末端的日常巡检、维保与维修。</w:t>
      </w:r>
    </w:p>
    <w:p w:rsidR="000D5B82" w:rsidRPr="00D90392" w:rsidRDefault="000D5B82" w:rsidP="000D5B82">
      <w:pPr>
        <w:spacing w:line="560" w:lineRule="exact"/>
        <w:ind w:firstLine="570"/>
        <w:rPr>
          <w:rFonts w:ascii="宋体"/>
          <w:kern w:val="0"/>
          <w:sz w:val="28"/>
          <w:szCs w:val="28"/>
        </w:rPr>
      </w:pPr>
      <w:r w:rsidRPr="00D90392">
        <w:rPr>
          <w:rFonts w:ascii="宋体" w:hint="eastAsia"/>
          <w:kern w:val="0"/>
          <w:sz w:val="28"/>
          <w:szCs w:val="28"/>
        </w:rPr>
        <w:t>2、锅炉房、空调机房、热水机房、生活水箱间的日常操作、运行管理、故障报修；</w:t>
      </w:r>
    </w:p>
    <w:p w:rsidR="000D5B82" w:rsidRPr="00D90392" w:rsidRDefault="000D5B82" w:rsidP="000D5B82">
      <w:pPr>
        <w:spacing w:line="560" w:lineRule="exact"/>
        <w:ind w:firstLine="570"/>
        <w:rPr>
          <w:rFonts w:ascii="宋体"/>
          <w:kern w:val="0"/>
          <w:sz w:val="28"/>
          <w:szCs w:val="28"/>
        </w:rPr>
      </w:pPr>
      <w:r w:rsidRPr="00D90392">
        <w:rPr>
          <w:rFonts w:ascii="宋体" w:hint="eastAsia"/>
          <w:kern w:val="0"/>
          <w:sz w:val="28"/>
          <w:szCs w:val="28"/>
        </w:rPr>
        <w:t>3、节能巡查（根据环境温度、换季情况和医院要求随时调整大型设备的运行工况，使设备达到节能、低耗、高效运行效果）；</w:t>
      </w:r>
    </w:p>
    <w:p w:rsidR="000D5B82" w:rsidRPr="00D90392" w:rsidRDefault="000D5B82" w:rsidP="000D5B82">
      <w:pPr>
        <w:spacing w:line="560" w:lineRule="exact"/>
        <w:ind w:firstLine="570"/>
        <w:rPr>
          <w:rFonts w:ascii="宋体"/>
          <w:kern w:val="0"/>
          <w:sz w:val="28"/>
          <w:szCs w:val="28"/>
        </w:rPr>
      </w:pPr>
      <w:r w:rsidRPr="00D90392">
        <w:rPr>
          <w:rFonts w:ascii="宋体" w:hint="eastAsia"/>
          <w:kern w:val="0"/>
          <w:sz w:val="28"/>
          <w:szCs w:val="28"/>
        </w:rPr>
        <w:t>4、全年负责每日指派不少于3名值班人员（24小时值班）进驻甲方（包括国家规定的节假日）。</w:t>
      </w:r>
    </w:p>
    <w:p w:rsidR="000D5B82" w:rsidRPr="00D90392" w:rsidRDefault="000D5B82" w:rsidP="000D5B82">
      <w:pPr>
        <w:spacing w:line="560" w:lineRule="exact"/>
        <w:ind w:firstLine="570"/>
        <w:rPr>
          <w:rFonts w:ascii="宋体"/>
          <w:kern w:val="0"/>
          <w:sz w:val="28"/>
          <w:szCs w:val="28"/>
        </w:rPr>
      </w:pPr>
      <w:r w:rsidRPr="00D90392">
        <w:rPr>
          <w:rFonts w:ascii="宋体" w:hint="eastAsia"/>
          <w:kern w:val="0"/>
          <w:sz w:val="28"/>
          <w:szCs w:val="28"/>
        </w:rPr>
        <w:t>5、风机盘管、风柜、水泵、电机、阀门、冷却塔、太阳能设备、计量仪表和特种设备的日常巡检、保养、维修。</w:t>
      </w:r>
    </w:p>
    <w:p w:rsidR="00A34D28" w:rsidRPr="008859F5" w:rsidRDefault="000D5B82" w:rsidP="008859F5">
      <w:pPr>
        <w:spacing w:line="560" w:lineRule="exact"/>
        <w:ind w:firstLine="570"/>
        <w:rPr>
          <w:rFonts w:ascii="宋体"/>
          <w:kern w:val="0"/>
          <w:sz w:val="28"/>
          <w:szCs w:val="28"/>
        </w:rPr>
      </w:pPr>
      <w:r w:rsidRPr="00D90392">
        <w:rPr>
          <w:rFonts w:ascii="宋体" w:hint="eastAsia"/>
          <w:kern w:val="0"/>
          <w:sz w:val="28"/>
          <w:szCs w:val="28"/>
        </w:rPr>
        <w:t>6、日常保养期内，消耗材料单价在200元以内的，由乙方负责，单价超过100元的，材料费由甲方负责。</w:t>
      </w:r>
    </w:p>
    <w:p w:rsidR="00C973EB" w:rsidRPr="00E658F5" w:rsidRDefault="00E81444" w:rsidP="00C973EB">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六</w:t>
      </w:r>
      <w:r w:rsidR="00C973EB" w:rsidRPr="00E658F5">
        <w:rPr>
          <w:rFonts w:ascii="Times New Roman" w:eastAsia="宋体" w:hAnsi="Times New Roman" w:cs="Times New Roman"/>
          <w:kern w:val="0"/>
          <w:sz w:val="28"/>
          <w:szCs w:val="28"/>
        </w:rPr>
        <w:t>、</w:t>
      </w:r>
      <w:r w:rsidR="00C973EB">
        <w:rPr>
          <w:rFonts w:ascii="Times New Roman" w:eastAsia="宋体" w:hAnsi="Times New Roman" w:cs="Times New Roman" w:hint="eastAsia"/>
          <w:kern w:val="0"/>
          <w:sz w:val="28"/>
          <w:szCs w:val="28"/>
        </w:rPr>
        <w:t>工作要求：</w:t>
      </w:r>
    </w:p>
    <w:p w:rsidR="00C973EB" w:rsidRPr="00C973EB" w:rsidRDefault="00C973EB" w:rsidP="00C973EB">
      <w:pPr>
        <w:spacing w:line="540" w:lineRule="exact"/>
        <w:ind w:firstLineChars="200" w:firstLine="560"/>
        <w:rPr>
          <w:rFonts w:ascii="Times New Roman" w:eastAsia="宋体" w:hAnsi="Times New Roman" w:cs="Times New Roman"/>
          <w:color w:val="000000" w:themeColor="text1"/>
          <w:kern w:val="0"/>
          <w:sz w:val="28"/>
          <w:szCs w:val="28"/>
        </w:rPr>
      </w:pPr>
      <w:r w:rsidRPr="00C973EB">
        <w:rPr>
          <w:rFonts w:ascii="Times New Roman" w:eastAsia="宋体" w:hAnsi="Times New Roman" w:cs="Times New Roman" w:hint="eastAsia"/>
          <w:color w:val="000000" w:themeColor="text1"/>
          <w:kern w:val="0"/>
          <w:sz w:val="28"/>
          <w:szCs w:val="28"/>
        </w:rPr>
        <w:t>1</w:t>
      </w:r>
      <w:r w:rsidRPr="00C973EB">
        <w:rPr>
          <w:rFonts w:ascii="Times New Roman" w:eastAsia="宋体" w:hAnsi="Times New Roman" w:cs="Times New Roman" w:hint="eastAsia"/>
          <w:color w:val="000000" w:themeColor="text1"/>
          <w:kern w:val="0"/>
          <w:sz w:val="28"/>
          <w:szCs w:val="28"/>
        </w:rPr>
        <w:t>、工程质量标准：</w:t>
      </w:r>
    </w:p>
    <w:p w:rsidR="00C973EB" w:rsidRPr="00C973EB" w:rsidRDefault="00C973EB" w:rsidP="00C973EB">
      <w:pPr>
        <w:spacing w:line="540" w:lineRule="exact"/>
        <w:ind w:firstLineChars="200" w:firstLine="560"/>
        <w:rPr>
          <w:rFonts w:ascii="Times New Roman" w:eastAsia="宋体" w:hAnsi="Times New Roman" w:cs="Times New Roman"/>
          <w:color w:val="000000" w:themeColor="text1"/>
          <w:kern w:val="0"/>
          <w:sz w:val="28"/>
          <w:szCs w:val="28"/>
        </w:rPr>
      </w:pPr>
      <w:r w:rsidRPr="00C973EB">
        <w:rPr>
          <w:rFonts w:ascii="Times New Roman" w:eastAsia="宋体" w:hAnsi="Times New Roman" w:cs="Times New Roman" w:hint="eastAsia"/>
          <w:color w:val="000000" w:themeColor="text1"/>
          <w:kern w:val="0"/>
          <w:sz w:val="28"/>
          <w:szCs w:val="28"/>
        </w:rPr>
        <w:t>《公共场所集中空调通风系统卫生学评价规范》</w:t>
      </w:r>
      <w:r w:rsidRPr="00C973EB">
        <w:rPr>
          <w:rFonts w:ascii="Times New Roman" w:eastAsia="宋体" w:hAnsi="Times New Roman" w:cs="Times New Roman" w:hint="eastAsia"/>
          <w:color w:val="000000" w:themeColor="text1"/>
          <w:kern w:val="0"/>
          <w:sz w:val="28"/>
          <w:szCs w:val="28"/>
        </w:rPr>
        <w:t>WS/T395</w:t>
      </w:r>
      <w:r w:rsidRPr="00C973EB">
        <w:rPr>
          <w:rFonts w:ascii="Times New Roman" w:eastAsia="宋体" w:hAnsi="Times New Roman" w:cs="Times New Roman" w:hint="eastAsia"/>
          <w:color w:val="000000" w:themeColor="text1"/>
          <w:kern w:val="0"/>
          <w:sz w:val="28"/>
          <w:szCs w:val="28"/>
        </w:rPr>
        <w:t>—</w:t>
      </w:r>
      <w:r w:rsidRPr="00C973EB">
        <w:rPr>
          <w:rFonts w:ascii="Times New Roman" w:eastAsia="宋体" w:hAnsi="Times New Roman" w:cs="Times New Roman" w:hint="eastAsia"/>
          <w:color w:val="000000" w:themeColor="text1"/>
          <w:kern w:val="0"/>
          <w:sz w:val="28"/>
          <w:szCs w:val="28"/>
        </w:rPr>
        <w:t>2012</w:t>
      </w:r>
      <w:r w:rsidRPr="00C973EB">
        <w:rPr>
          <w:rFonts w:ascii="Times New Roman" w:eastAsia="宋体" w:hAnsi="Times New Roman" w:cs="Times New Roman" w:hint="eastAsia"/>
          <w:color w:val="000000" w:themeColor="text1"/>
          <w:kern w:val="0"/>
          <w:sz w:val="28"/>
          <w:szCs w:val="28"/>
        </w:rPr>
        <w:t>。</w:t>
      </w:r>
    </w:p>
    <w:p w:rsidR="00C973EB" w:rsidRPr="00C973EB" w:rsidRDefault="00C973EB" w:rsidP="00C973EB">
      <w:pPr>
        <w:spacing w:line="540" w:lineRule="exact"/>
        <w:ind w:firstLineChars="200" w:firstLine="560"/>
        <w:rPr>
          <w:rFonts w:ascii="Times New Roman" w:eastAsia="宋体" w:hAnsi="Times New Roman" w:cs="Times New Roman"/>
          <w:color w:val="000000" w:themeColor="text1"/>
          <w:kern w:val="0"/>
          <w:sz w:val="28"/>
          <w:szCs w:val="28"/>
        </w:rPr>
      </w:pPr>
      <w:r w:rsidRPr="00C973EB">
        <w:rPr>
          <w:rFonts w:ascii="Times New Roman" w:eastAsia="宋体" w:hAnsi="Times New Roman" w:cs="Times New Roman" w:hint="eastAsia"/>
          <w:color w:val="000000" w:themeColor="text1"/>
          <w:kern w:val="0"/>
          <w:sz w:val="28"/>
          <w:szCs w:val="28"/>
        </w:rPr>
        <w:t>2</w:t>
      </w:r>
      <w:r w:rsidRPr="00C973EB">
        <w:rPr>
          <w:rFonts w:ascii="Times New Roman" w:eastAsia="宋体" w:hAnsi="Times New Roman" w:cs="Times New Roman" w:hint="eastAsia"/>
          <w:color w:val="000000" w:themeColor="text1"/>
          <w:kern w:val="0"/>
          <w:sz w:val="28"/>
          <w:szCs w:val="28"/>
        </w:rPr>
        <w:t>、工程质量保证：</w:t>
      </w:r>
    </w:p>
    <w:p w:rsidR="00C973EB" w:rsidRDefault="00C973EB" w:rsidP="00C973EB">
      <w:pPr>
        <w:spacing w:line="540" w:lineRule="exact"/>
        <w:ind w:firstLineChars="200" w:firstLine="560"/>
        <w:rPr>
          <w:rFonts w:ascii="Times New Roman" w:eastAsia="宋体" w:hAnsi="Times New Roman" w:cs="Times New Roman"/>
          <w:color w:val="000000" w:themeColor="text1"/>
          <w:kern w:val="0"/>
          <w:sz w:val="28"/>
          <w:szCs w:val="28"/>
        </w:rPr>
      </w:pPr>
      <w:r w:rsidRPr="00C973EB">
        <w:rPr>
          <w:rFonts w:ascii="Times New Roman" w:eastAsia="宋体" w:hAnsi="Times New Roman" w:cs="Times New Roman" w:hint="eastAsia"/>
          <w:color w:val="000000" w:themeColor="text1"/>
          <w:kern w:val="0"/>
          <w:sz w:val="28"/>
          <w:szCs w:val="28"/>
        </w:rPr>
        <w:t>《公共场所集中空调通风系统清洗消毒规范》（</w:t>
      </w:r>
      <w:r w:rsidRPr="00C973EB">
        <w:rPr>
          <w:rFonts w:ascii="Times New Roman" w:eastAsia="宋体" w:hAnsi="Times New Roman" w:cs="Times New Roman" w:hint="eastAsia"/>
          <w:color w:val="000000" w:themeColor="text1"/>
          <w:kern w:val="0"/>
          <w:sz w:val="28"/>
          <w:szCs w:val="28"/>
        </w:rPr>
        <w:t>WS/T396</w:t>
      </w:r>
      <w:r w:rsidRPr="00C973EB">
        <w:rPr>
          <w:rFonts w:ascii="Times New Roman" w:eastAsia="宋体" w:hAnsi="Times New Roman" w:cs="Times New Roman" w:hint="eastAsia"/>
          <w:color w:val="000000" w:themeColor="text1"/>
          <w:kern w:val="0"/>
          <w:sz w:val="28"/>
          <w:szCs w:val="28"/>
        </w:rPr>
        <w:t>—</w:t>
      </w:r>
      <w:r w:rsidRPr="00C973EB">
        <w:rPr>
          <w:rFonts w:ascii="Times New Roman" w:eastAsia="宋体" w:hAnsi="Times New Roman" w:cs="Times New Roman" w:hint="eastAsia"/>
          <w:color w:val="000000" w:themeColor="text1"/>
          <w:kern w:val="0"/>
          <w:sz w:val="28"/>
          <w:szCs w:val="28"/>
        </w:rPr>
        <w:t>2017</w:t>
      </w:r>
      <w:r w:rsidRPr="00C973EB">
        <w:rPr>
          <w:rFonts w:ascii="Times New Roman" w:eastAsia="宋体" w:hAnsi="Times New Roman" w:cs="Times New Roman" w:hint="eastAsia"/>
          <w:color w:val="000000" w:themeColor="text1"/>
          <w:kern w:val="0"/>
          <w:sz w:val="28"/>
          <w:szCs w:val="28"/>
        </w:rPr>
        <w:t>）。</w:t>
      </w:r>
    </w:p>
    <w:p w:rsidR="008C3EDA" w:rsidRDefault="008C3EDA" w:rsidP="008C3EDA">
      <w:pPr>
        <w:autoSpaceDE w:val="0"/>
        <w:autoSpaceDN w:val="0"/>
        <w:adjustRightInd w:val="0"/>
        <w:spacing w:line="560" w:lineRule="exact"/>
        <w:ind w:firstLineChars="200" w:firstLine="560"/>
        <w:rPr>
          <w:rFonts w:ascii="宋体" w:eastAsia="宋体" w:hAnsi="宋体" w:cs="华文宋体"/>
          <w:color w:val="000000"/>
          <w:sz w:val="28"/>
          <w:szCs w:val="28"/>
        </w:rPr>
      </w:pPr>
      <w:r>
        <w:rPr>
          <w:rFonts w:ascii="宋体" w:eastAsia="宋体" w:hAnsi="宋体" w:cs="华文宋体" w:hint="eastAsia"/>
          <w:color w:val="000000"/>
          <w:sz w:val="28"/>
          <w:szCs w:val="28"/>
        </w:rPr>
        <w:t>3、机房值守</w:t>
      </w:r>
      <w:r w:rsidRPr="00802C23">
        <w:rPr>
          <w:rFonts w:ascii="宋体" w:eastAsia="宋体" w:hAnsi="宋体" w:cs="华文宋体" w:hint="eastAsia"/>
          <w:color w:val="000000"/>
          <w:sz w:val="28"/>
          <w:szCs w:val="28"/>
        </w:rPr>
        <w:t>全年负责每日指派不少于</w:t>
      </w:r>
      <w:r>
        <w:rPr>
          <w:rFonts w:ascii="宋体" w:eastAsia="宋体" w:hAnsi="宋体" w:cs="华文宋体" w:hint="eastAsia"/>
          <w:color w:val="000000"/>
          <w:sz w:val="28"/>
          <w:szCs w:val="28"/>
        </w:rPr>
        <w:t>3</w:t>
      </w:r>
      <w:r w:rsidRPr="00802C23">
        <w:rPr>
          <w:rFonts w:ascii="宋体" w:eastAsia="宋体" w:hAnsi="宋体" w:cs="华文宋体" w:hint="eastAsia"/>
          <w:color w:val="000000"/>
          <w:sz w:val="28"/>
          <w:szCs w:val="28"/>
        </w:rPr>
        <w:t>名值班人员（24小时值班）进驻甲方（包括国家规定的节假日）。</w:t>
      </w:r>
    </w:p>
    <w:p w:rsidR="00E81444" w:rsidRPr="00253429" w:rsidRDefault="00AC74DF" w:rsidP="00E81444">
      <w:pPr>
        <w:autoSpaceDE w:val="0"/>
        <w:autoSpaceDN w:val="0"/>
        <w:adjustRightInd w:val="0"/>
        <w:spacing w:line="560" w:lineRule="exact"/>
        <w:ind w:firstLineChars="200" w:firstLine="560"/>
        <w:rPr>
          <w:rFonts w:ascii="宋体" w:eastAsia="宋体" w:hAnsi="宋体" w:cs="华文宋体"/>
          <w:color w:val="000000"/>
          <w:sz w:val="28"/>
          <w:szCs w:val="28"/>
        </w:rPr>
      </w:pPr>
      <w:r>
        <w:rPr>
          <w:rFonts w:ascii="宋体" w:eastAsia="宋体" w:hAnsi="宋体" w:cs="华文宋体" w:hint="eastAsia"/>
          <w:color w:val="000000"/>
          <w:sz w:val="28"/>
          <w:szCs w:val="28"/>
        </w:rPr>
        <w:t>值守</w:t>
      </w:r>
      <w:r w:rsidR="00E81444" w:rsidRPr="00253429">
        <w:rPr>
          <w:rFonts w:ascii="宋体" w:eastAsia="宋体" w:hAnsi="宋体" w:cs="华文宋体" w:hint="eastAsia"/>
          <w:color w:val="000000"/>
          <w:sz w:val="28"/>
          <w:szCs w:val="28"/>
        </w:rPr>
        <w:t>人员配置及工作要求</w:t>
      </w:r>
    </w:p>
    <w:p w:rsidR="00E81444" w:rsidRPr="00802C23" w:rsidRDefault="00E81444" w:rsidP="00E81444">
      <w:pPr>
        <w:spacing w:line="560" w:lineRule="exact"/>
        <w:ind w:firstLine="570"/>
        <w:rPr>
          <w:rFonts w:ascii="宋体"/>
          <w:kern w:val="0"/>
          <w:sz w:val="28"/>
          <w:szCs w:val="28"/>
        </w:rPr>
      </w:pPr>
      <w:r w:rsidRPr="00802C23">
        <w:rPr>
          <w:rFonts w:ascii="宋体" w:hint="eastAsia"/>
          <w:kern w:val="0"/>
          <w:sz w:val="28"/>
          <w:szCs w:val="28"/>
        </w:rPr>
        <w:t>1</w:t>
      </w:r>
      <w:r w:rsidR="00AC74DF">
        <w:rPr>
          <w:rFonts w:ascii="宋体" w:hint="eastAsia"/>
          <w:kern w:val="0"/>
          <w:sz w:val="28"/>
          <w:szCs w:val="28"/>
        </w:rPr>
        <w:t>）</w:t>
      </w:r>
      <w:r w:rsidRPr="00802C23">
        <w:rPr>
          <w:rFonts w:ascii="宋体" w:hint="eastAsia"/>
          <w:kern w:val="0"/>
          <w:sz w:val="28"/>
          <w:szCs w:val="28"/>
        </w:rPr>
        <w:t>负责结合甲方实际，配合甲方建立健全规范的空调、锅炉、热水、供水设备管理规章制度和操作流程，并严格遵守。</w:t>
      </w:r>
    </w:p>
    <w:p w:rsidR="00E81444" w:rsidRPr="00802C23" w:rsidRDefault="00E81444" w:rsidP="00E81444">
      <w:pPr>
        <w:spacing w:line="560" w:lineRule="exact"/>
        <w:ind w:firstLine="570"/>
        <w:rPr>
          <w:rFonts w:ascii="宋体"/>
          <w:kern w:val="0"/>
          <w:sz w:val="28"/>
          <w:szCs w:val="28"/>
        </w:rPr>
      </w:pPr>
      <w:r>
        <w:rPr>
          <w:rFonts w:ascii="宋体" w:hint="eastAsia"/>
          <w:kern w:val="0"/>
          <w:sz w:val="28"/>
          <w:szCs w:val="28"/>
        </w:rPr>
        <w:lastRenderedPageBreak/>
        <w:t>2</w:t>
      </w:r>
      <w:r w:rsidR="00AC74DF">
        <w:rPr>
          <w:rFonts w:ascii="宋体" w:hint="eastAsia"/>
          <w:kern w:val="0"/>
          <w:sz w:val="28"/>
          <w:szCs w:val="28"/>
        </w:rPr>
        <w:t>）</w:t>
      </w:r>
      <w:r w:rsidRPr="00802C23">
        <w:rPr>
          <w:rFonts w:ascii="宋体" w:hint="eastAsia"/>
          <w:kern w:val="0"/>
          <w:sz w:val="28"/>
          <w:szCs w:val="28"/>
        </w:rPr>
        <w:t>负责做好对甲方管理人员每月一次工作汇报（运行记录、故障隐患、改造建议及意见），以及每半年一次空调突发事件应急演练，并做好相关记录。</w:t>
      </w:r>
    </w:p>
    <w:p w:rsidR="00E81444" w:rsidRPr="00802C23" w:rsidRDefault="00E81444" w:rsidP="00E81444">
      <w:pPr>
        <w:spacing w:line="560" w:lineRule="exact"/>
        <w:ind w:firstLine="570"/>
        <w:rPr>
          <w:rFonts w:ascii="宋体"/>
          <w:kern w:val="0"/>
          <w:sz w:val="28"/>
          <w:szCs w:val="28"/>
        </w:rPr>
      </w:pPr>
      <w:r>
        <w:rPr>
          <w:rFonts w:ascii="宋体" w:hint="eastAsia"/>
          <w:kern w:val="0"/>
          <w:sz w:val="28"/>
          <w:szCs w:val="28"/>
        </w:rPr>
        <w:t>3</w:t>
      </w:r>
      <w:r w:rsidR="00AC74DF">
        <w:rPr>
          <w:rFonts w:ascii="宋体" w:hint="eastAsia"/>
          <w:kern w:val="0"/>
          <w:sz w:val="28"/>
          <w:szCs w:val="28"/>
        </w:rPr>
        <w:t>）</w:t>
      </w:r>
      <w:r w:rsidRPr="00802C23">
        <w:rPr>
          <w:rFonts w:ascii="宋体" w:hint="eastAsia"/>
          <w:kern w:val="0"/>
          <w:sz w:val="28"/>
          <w:szCs w:val="28"/>
        </w:rPr>
        <w:t>积极做好节水、节电工作。</w:t>
      </w:r>
    </w:p>
    <w:p w:rsidR="00E81444" w:rsidRPr="00802C23" w:rsidRDefault="00E81444" w:rsidP="00E81444">
      <w:pPr>
        <w:spacing w:line="560" w:lineRule="exact"/>
        <w:ind w:firstLine="570"/>
        <w:rPr>
          <w:rFonts w:ascii="宋体"/>
          <w:kern w:val="0"/>
          <w:sz w:val="28"/>
          <w:szCs w:val="28"/>
        </w:rPr>
      </w:pPr>
      <w:r>
        <w:rPr>
          <w:rFonts w:ascii="宋体" w:hint="eastAsia"/>
          <w:kern w:val="0"/>
          <w:sz w:val="28"/>
          <w:szCs w:val="28"/>
        </w:rPr>
        <w:t>4</w:t>
      </w:r>
      <w:r w:rsidR="00AC74DF">
        <w:rPr>
          <w:rFonts w:ascii="宋体" w:hint="eastAsia"/>
          <w:kern w:val="0"/>
          <w:sz w:val="28"/>
          <w:szCs w:val="28"/>
        </w:rPr>
        <w:t>）</w:t>
      </w:r>
      <w:r w:rsidRPr="00802C23">
        <w:rPr>
          <w:rFonts w:ascii="宋体" w:hint="eastAsia"/>
          <w:kern w:val="0"/>
          <w:sz w:val="28"/>
          <w:szCs w:val="28"/>
        </w:rPr>
        <w:t>派驻甲方值班及维保人员须具有过硬的专业水平，严格遵守安全操作规程。</w:t>
      </w:r>
    </w:p>
    <w:p w:rsidR="00E81444" w:rsidRPr="00802C23" w:rsidRDefault="00E81444" w:rsidP="00E81444">
      <w:pPr>
        <w:spacing w:line="560" w:lineRule="exact"/>
        <w:ind w:firstLine="570"/>
        <w:rPr>
          <w:rFonts w:ascii="宋体"/>
          <w:kern w:val="0"/>
          <w:sz w:val="28"/>
          <w:szCs w:val="28"/>
        </w:rPr>
      </w:pPr>
      <w:r>
        <w:rPr>
          <w:rFonts w:ascii="宋体" w:hint="eastAsia"/>
          <w:kern w:val="0"/>
          <w:sz w:val="28"/>
          <w:szCs w:val="28"/>
        </w:rPr>
        <w:t>5</w:t>
      </w:r>
      <w:r w:rsidR="00AC74DF">
        <w:rPr>
          <w:rFonts w:ascii="宋体" w:hint="eastAsia"/>
          <w:kern w:val="0"/>
          <w:sz w:val="28"/>
          <w:szCs w:val="28"/>
        </w:rPr>
        <w:t>）</w:t>
      </w:r>
      <w:r w:rsidRPr="00802C23">
        <w:rPr>
          <w:rFonts w:ascii="宋体" w:hint="eastAsia"/>
          <w:kern w:val="0"/>
          <w:sz w:val="28"/>
          <w:szCs w:val="28"/>
        </w:rPr>
        <w:t>负责做好派驻甲方值班及维保人员的安全教育工作，保证派驻甲方值班及维保人员具有较强的安全意识和工作责任心，爱护甲方的财物，维护甲方的形象。</w:t>
      </w:r>
    </w:p>
    <w:p w:rsidR="00E81444" w:rsidRPr="00802C23" w:rsidRDefault="00E81444" w:rsidP="00E81444">
      <w:pPr>
        <w:spacing w:line="560" w:lineRule="exact"/>
        <w:ind w:firstLine="570"/>
        <w:rPr>
          <w:rFonts w:ascii="宋体"/>
          <w:kern w:val="0"/>
          <w:sz w:val="28"/>
          <w:szCs w:val="28"/>
        </w:rPr>
      </w:pPr>
      <w:r>
        <w:rPr>
          <w:rFonts w:ascii="宋体" w:hint="eastAsia"/>
          <w:kern w:val="0"/>
          <w:sz w:val="28"/>
          <w:szCs w:val="28"/>
        </w:rPr>
        <w:t>6</w:t>
      </w:r>
      <w:r w:rsidR="00AC74DF">
        <w:rPr>
          <w:rFonts w:ascii="宋体" w:hint="eastAsia"/>
          <w:kern w:val="0"/>
          <w:sz w:val="28"/>
          <w:szCs w:val="28"/>
        </w:rPr>
        <w:t>）</w:t>
      </w:r>
      <w:r w:rsidRPr="00802C23">
        <w:rPr>
          <w:rFonts w:ascii="宋体" w:hint="eastAsia"/>
          <w:kern w:val="0"/>
          <w:sz w:val="28"/>
          <w:szCs w:val="28"/>
        </w:rPr>
        <w:t>全年负责每日指派不少于</w:t>
      </w:r>
      <w:r>
        <w:rPr>
          <w:rFonts w:ascii="宋体" w:hint="eastAsia"/>
          <w:kern w:val="0"/>
          <w:sz w:val="28"/>
          <w:szCs w:val="28"/>
        </w:rPr>
        <w:t>3</w:t>
      </w:r>
      <w:r w:rsidRPr="00802C23">
        <w:rPr>
          <w:rFonts w:ascii="宋体" w:hint="eastAsia"/>
          <w:kern w:val="0"/>
          <w:sz w:val="28"/>
          <w:szCs w:val="28"/>
        </w:rPr>
        <w:t>名值班人员（24小时值班）进驻甲方（包括国家规定的节假日）。</w:t>
      </w:r>
    </w:p>
    <w:p w:rsidR="00E81444" w:rsidRPr="00802C23" w:rsidRDefault="00E81444" w:rsidP="00E81444">
      <w:pPr>
        <w:spacing w:line="560" w:lineRule="exact"/>
        <w:ind w:firstLine="570"/>
        <w:rPr>
          <w:rFonts w:ascii="宋体"/>
          <w:kern w:val="0"/>
          <w:sz w:val="28"/>
          <w:szCs w:val="28"/>
        </w:rPr>
      </w:pPr>
      <w:r>
        <w:rPr>
          <w:rFonts w:ascii="宋体" w:hint="eastAsia"/>
          <w:kern w:val="0"/>
          <w:sz w:val="28"/>
          <w:szCs w:val="28"/>
        </w:rPr>
        <w:t>7</w:t>
      </w:r>
      <w:r w:rsidR="00AC74DF">
        <w:rPr>
          <w:rFonts w:ascii="宋体" w:hint="eastAsia"/>
          <w:kern w:val="0"/>
          <w:sz w:val="28"/>
          <w:szCs w:val="28"/>
        </w:rPr>
        <w:t>）</w:t>
      </w:r>
      <w:r w:rsidRPr="00802C23">
        <w:rPr>
          <w:rFonts w:ascii="宋体" w:hint="eastAsia"/>
          <w:kern w:val="0"/>
          <w:sz w:val="28"/>
          <w:szCs w:val="28"/>
        </w:rPr>
        <w:t>乙方服装、设备、工具自备，派驻人员作风端正，着装整洁，佩戴工作证件上岗，服务态度好，不得随意离开工作岗位，派驻人员休假乙方应事先安排好接班人员并报告甲方。</w:t>
      </w:r>
    </w:p>
    <w:p w:rsidR="00E81444" w:rsidRPr="00802C23" w:rsidRDefault="00E81444" w:rsidP="00E81444">
      <w:pPr>
        <w:spacing w:line="560" w:lineRule="exact"/>
        <w:ind w:firstLine="570"/>
        <w:rPr>
          <w:rFonts w:ascii="宋体"/>
          <w:kern w:val="0"/>
          <w:sz w:val="28"/>
          <w:szCs w:val="28"/>
        </w:rPr>
      </w:pPr>
      <w:r>
        <w:rPr>
          <w:rFonts w:ascii="宋体" w:hint="eastAsia"/>
          <w:kern w:val="0"/>
          <w:sz w:val="28"/>
          <w:szCs w:val="28"/>
        </w:rPr>
        <w:t>8</w:t>
      </w:r>
      <w:r w:rsidR="00AC74DF">
        <w:rPr>
          <w:rFonts w:ascii="宋体" w:hint="eastAsia"/>
          <w:kern w:val="0"/>
          <w:sz w:val="28"/>
          <w:szCs w:val="28"/>
        </w:rPr>
        <w:t>）</w:t>
      </w:r>
      <w:r w:rsidRPr="00802C23">
        <w:rPr>
          <w:rFonts w:ascii="宋体" w:hint="eastAsia"/>
          <w:kern w:val="0"/>
          <w:sz w:val="28"/>
          <w:szCs w:val="28"/>
        </w:rPr>
        <w:t>负责及时处理甲方投诉，对于投诉事项属实且达两次以上仍未改善的，乙方应更换派驻人员。</w:t>
      </w:r>
    </w:p>
    <w:p w:rsidR="00E81444" w:rsidRPr="00802C23" w:rsidRDefault="00E81444" w:rsidP="00E81444">
      <w:pPr>
        <w:spacing w:line="560" w:lineRule="exact"/>
        <w:ind w:firstLine="570"/>
        <w:rPr>
          <w:rFonts w:ascii="宋体"/>
          <w:kern w:val="0"/>
          <w:sz w:val="28"/>
          <w:szCs w:val="28"/>
        </w:rPr>
      </w:pPr>
      <w:r>
        <w:rPr>
          <w:rFonts w:ascii="宋体" w:hint="eastAsia"/>
          <w:kern w:val="0"/>
          <w:sz w:val="28"/>
          <w:szCs w:val="28"/>
        </w:rPr>
        <w:t>9</w:t>
      </w:r>
      <w:r w:rsidR="00AC74DF">
        <w:rPr>
          <w:rFonts w:ascii="宋体" w:hint="eastAsia"/>
          <w:kern w:val="0"/>
          <w:sz w:val="28"/>
          <w:szCs w:val="28"/>
        </w:rPr>
        <w:t>）</w:t>
      </w:r>
      <w:r w:rsidRPr="00802C23">
        <w:rPr>
          <w:rFonts w:ascii="宋体" w:hint="eastAsia"/>
          <w:kern w:val="0"/>
          <w:sz w:val="28"/>
          <w:szCs w:val="28"/>
        </w:rPr>
        <w:t>派驻人员应接受甲方管理人员的监督、并接受甲方按双方制定的考核标准对其工作进行检查和整改。</w:t>
      </w:r>
    </w:p>
    <w:p w:rsidR="00E81444" w:rsidRPr="00802C23" w:rsidRDefault="00E81444" w:rsidP="00E81444">
      <w:pPr>
        <w:spacing w:line="560" w:lineRule="exact"/>
        <w:ind w:firstLine="570"/>
        <w:rPr>
          <w:rFonts w:ascii="宋体"/>
          <w:kern w:val="0"/>
          <w:sz w:val="28"/>
          <w:szCs w:val="28"/>
        </w:rPr>
      </w:pPr>
      <w:r>
        <w:rPr>
          <w:rFonts w:ascii="宋体" w:hint="eastAsia"/>
          <w:kern w:val="0"/>
          <w:sz w:val="28"/>
          <w:szCs w:val="28"/>
        </w:rPr>
        <w:t>10</w:t>
      </w:r>
      <w:r w:rsidR="00AC74DF">
        <w:rPr>
          <w:rFonts w:ascii="宋体" w:hint="eastAsia"/>
          <w:kern w:val="0"/>
          <w:sz w:val="28"/>
          <w:szCs w:val="28"/>
        </w:rPr>
        <w:t>）</w:t>
      </w:r>
      <w:r w:rsidRPr="00802C23">
        <w:rPr>
          <w:rFonts w:ascii="宋体" w:hint="eastAsia"/>
          <w:kern w:val="0"/>
          <w:sz w:val="28"/>
          <w:szCs w:val="28"/>
        </w:rPr>
        <w:t>负责积极配合并完成甲方其他的工作事项，如遇台风、水浸、火灾等意外情况，有义务在甲方统一指挥下参加抢险工作。</w:t>
      </w:r>
    </w:p>
    <w:p w:rsidR="00E81444" w:rsidRPr="00802C23" w:rsidRDefault="00E81444" w:rsidP="00E81444">
      <w:pPr>
        <w:spacing w:line="560" w:lineRule="exact"/>
        <w:ind w:firstLine="570"/>
        <w:rPr>
          <w:rFonts w:ascii="宋体"/>
          <w:kern w:val="0"/>
          <w:sz w:val="28"/>
          <w:szCs w:val="28"/>
        </w:rPr>
      </w:pPr>
      <w:r>
        <w:rPr>
          <w:rFonts w:ascii="宋体" w:hint="eastAsia"/>
          <w:kern w:val="0"/>
          <w:sz w:val="28"/>
          <w:szCs w:val="28"/>
        </w:rPr>
        <w:t>11</w:t>
      </w:r>
      <w:r w:rsidR="00AC74DF">
        <w:rPr>
          <w:rFonts w:ascii="宋体" w:hint="eastAsia"/>
          <w:kern w:val="0"/>
          <w:sz w:val="28"/>
          <w:szCs w:val="28"/>
        </w:rPr>
        <w:t>）</w:t>
      </w:r>
      <w:r w:rsidRPr="00802C23">
        <w:rPr>
          <w:rFonts w:ascii="宋体" w:hint="eastAsia"/>
          <w:kern w:val="0"/>
          <w:sz w:val="28"/>
          <w:szCs w:val="28"/>
        </w:rPr>
        <w:t>积极做好消防、水电安全工作检查，及时维修处理故障，杜绝一切安全事故发生，如因派驻甲方值班及维保人员操作失误，所造成的损失由乙方负责。</w:t>
      </w:r>
    </w:p>
    <w:p w:rsidR="00E81444" w:rsidRPr="00802C23" w:rsidRDefault="00E81444" w:rsidP="00E81444">
      <w:pPr>
        <w:spacing w:line="560" w:lineRule="exact"/>
        <w:ind w:firstLine="570"/>
        <w:rPr>
          <w:rFonts w:ascii="宋体"/>
          <w:kern w:val="0"/>
          <w:sz w:val="28"/>
          <w:szCs w:val="28"/>
        </w:rPr>
      </w:pPr>
      <w:r>
        <w:rPr>
          <w:rFonts w:ascii="宋体" w:hint="eastAsia"/>
          <w:kern w:val="0"/>
          <w:sz w:val="28"/>
          <w:szCs w:val="28"/>
        </w:rPr>
        <w:t>12</w:t>
      </w:r>
      <w:r w:rsidR="00AC74DF">
        <w:rPr>
          <w:rFonts w:ascii="宋体" w:hint="eastAsia"/>
          <w:kern w:val="0"/>
          <w:sz w:val="28"/>
          <w:szCs w:val="28"/>
        </w:rPr>
        <w:t>）</w:t>
      </w:r>
      <w:r w:rsidRPr="00802C23">
        <w:rPr>
          <w:rFonts w:ascii="宋体" w:hint="eastAsia"/>
          <w:kern w:val="0"/>
          <w:sz w:val="28"/>
          <w:szCs w:val="28"/>
        </w:rPr>
        <w:t>乙方在履行合同过程中，应严格按照国家及行业规定的安全</w:t>
      </w:r>
      <w:r w:rsidRPr="00802C23">
        <w:rPr>
          <w:rFonts w:ascii="宋体" w:hint="eastAsia"/>
          <w:kern w:val="0"/>
          <w:sz w:val="28"/>
          <w:szCs w:val="28"/>
        </w:rPr>
        <w:lastRenderedPageBreak/>
        <w:t>生产要求进行维保服务，派驻值守人员必须具备行业要求的相关资质。如有乙方指派人员发生人身伤害、因乙方原因造成第三人人身伤害或造成甲方设备损坏所造成的一切损失，全部由乙方承担，甲方概不负责。</w:t>
      </w:r>
    </w:p>
    <w:p w:rsidR="00E81444" w:rsidRPr="00802C23" w:rsidRDefault="00E81444" w:rsidP="00E81444">
      <w:pPr>
        <w:spacing w:line="560" w:lineRule="exact"/>
        <w:ind w:firstLine="570"/>
        <w:rPr>
          <w:rFonts w:ascii="宋体"/>
          <w:kern w:val="0"/>
          <w:sz w:val="28"/>
          <w:szCs w:val="28"/>
        </w:rPr>
      </w:pPr>
      <w:r>
        <w:rPr>
          <w:rFonts w:ascii="宋体" w:hint="eastAsia"/>
          <w:kern w:val="0"/>
          <w:sz w:val="28"/>
          <w:szCs w:val="28"/>
        </w:rPr>
        <w:t>13</w:t>
      </w:r>
      <w:r w:rsidR="00AC74DF">
        <w:rPr>
          <w:rFonts w:ascii="宋体" w:hint="eastAsia"/>
          <w:kern w:val="0"/>
          <w:sz w:val="28"/>
          <w:szCs w:val="28"/>
        </w:rPr>
        <w:t>）</w:t>
      </w:r>
      <w:r w:rsidRPr="00802C23">
        <w:rPr>
          <w:rFonts w:ascii="宋体" w:hint="eastAsia"/>
          <w:kern w:val="0"/>
          <w:sz w:val="28"/>
          <w:szCs w:val="28"/>
        </w:rPr>
        <w:t>做好值守区域的清洁卫生，做好维修配件的使用管理和报账工作。</w:t>
      </w:r>
    </w:p>
    <w:p w:rsidR="0053371A" w:rsidRPr="008859F5" w:rsidRDefault="00E81444" w:rsidP="008859F5">
      <w:pPr>
        <w:spacing w:line="560" w:lineRule="exact"/>
        <w:ind w:firstLine="570"/>
        <w:rPr>
          <w:rFonts w:ascii="宋体"/>
          <w:kern w:val="0"/>
          <w:sz w:val="28"/>
          <w:szCs w:val="28"/>
        </w:rPr>
      </w:pPr>
      <w:r>
        <w:rPr>
          <w:rFonts w:ascii="宋体" w:hint="eastAsia"/>
          <w:kern w:val="0"/>
          <w:sz w:val="28"/>
          <w:szCs w:val="28"/>
        </w:rPr>
        <w:t>14</w:t>
      </w:r>
      <w:r w:rsidR="00AC74DF">
        <w:rPr>
          <w:rFonts w:ascii="宋体" w:hint="eastAsia"/>
          <w:kern w:val="0"/>
          <w:sz w:val="28"/>
          <w:szCs w:val="28"/>
        </w:rPr>
        <w:t>）</w:t>
      </w:r>
      <w:r w:rsidRPr="00802C23">
        <w:rPr>
          <w:rFonts w:ascii="宋体" w:hint="eastAsia"/>
          <w:kern w:val="0"/>
          <w:sz w:val="28"/>
          <w:szCs w:val="28"/>
        </w:rPr>
        <w:t>做好每月工作量分析统计，配合甲方查询。</w:t>
      </w:r>
    </w:p>
    <w:p w:rsidR="0053371A" w:rsidRPr="00EB3638" w:rsidRDefault="0053371A" w:rsidP="0053371A">
      <w:pPr>
        <w:autoSpaceDE w:val="0"/>
        <w:autoSpaceDN w:val="0"/>
        <w:adjustRightInd w:val="0"/>
        <w:spacing w:line="560" w:lineRule="exac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七</w:t>
      </w:r>
      <w:r w:rsidRPr="00EB3638">
        <w:rPr>
          <w:rFonts w:ascii="宋体" w:eastAsia="宋体" w:hAnsi="宋体" w:cstheme="majorBidi" w:hint="eastAsia"/>
          <w:bCs/>
          <w:iCs/>
          <w:color w:val="000000" w:themeColor="text1"/>
          <w:sz w:val="28"/>
          <w:szCs w:val="28"/>
        </w:rPr>
        <w:t>、付款方式</w:t>
      </w:r>
    </w:p>
    <w:p w:rsidR="0053371A" w:rsidRPr="001449B4" w:rsidRDefault="0053371A" w:rsidP="0053371A">
      <w:pPr>
        <w:spacing w:line="480" w:lineRule="exact"/>
        <w:ind w:firstLineChars="200" w:firstLine="560"/>
        <w:rPr>
          <w:rFonts w:ascii="宋体" w:eastAsia="宋体" w:hAnsi="宋体" w:cstheme="majorBidi"/>
          <w:bCs/>
          <w:iCs/>
          <w:color w:val="000000" w:themeColor="text1"/>
          <w:sz w:val="28"/>
          <w:szCs w:val="28"/>
        </w:rPr>
      </w:pPr>
      <w:r w:rsidRPr="00EB3638">
        <w:rPr>
          <w:rFonts w:ascii="宋体" w:eastAsia="宋体" w:hAnsi="宋体" w:cstheme="majorBidi" w:hint="eastAsia"/>
          <w:bCs/>
          <w:iCs/>
          <w:color w:val="000000" w:themeColor="text1"/>
          <w:sz w:val="28"/>
          <w:szCs w:val="28"/>
        </w:rPr>
        <w:t>（一）</w:t>
      </w:r>
      <w:r w:rsidRPr="001449B4">
        <w:rPr>
          <w:rFonts w:ascii="宋体" w:eastAsia="宋体" w:hAnsi="宋体" w:cstheme="majorBidi" w:hint="eastAsia"/>
          <w:bCs/>
          <w:iCs/>
          <w:color w:val="000000" w:themeColor="text1"/>
          <w:sz w:val="28"/>
          <w:szCs w:val="28"/>
        </w:rPr>
        <w:t>运营管理费支付方式，分四次支付。甲方每季度根据考评分数来确定运营管理费。</w:t>
      </w:r>
    </w:p>
    <w:p w:rsidR="00E81444" w:rsidRPr="00401DD4" w:rsidRDefault="0053371A" w:rsidP="00401DD4">
      <w:pPr>
        <w:spacing w:line="560" w:lineRule="exact"/>
        <w:ind w:firstLine="570"/>
        <w:rPr>
          <w:rFonts w:ascii="宋体"/>
          <w:kern w:val="0"/>
          <w:sz w:val="28"/>
          <w:szCs w:val="28"/>
        </w:rPr>
      </w:pPr>
      <w:r w:rsidRPr="001449B4">
        <w:rPr>
          <w:rFonts w:ascii="宋体" w:hint="eastAsia"/>
          <w:kern w:val="0"/>
          <w:sz w:val="28"/>
          <w:szCs w:val="28"/>
        </w:rPr>
        <w:t>（二）甲甲方每月对乙方进行工作考核评价，从服务态度、服务能力、服务质量、服务效率、服务纪律等5个方面进行考核打分评定，每方面考核内容分值20分，合计满分100分，得分大于等于90分为合格，该月维保费全额计算，得分80-89分为基本合格，该月维保费按每低于90分1分扣减1%；得分小于80分为不合格，连续两个月考评不合格，甲方有权单方面终止服务合同。</w:t>
      </w:r>
    </w:p>
    <w:p w:rsidR="00A34D28" w:rsidRPr="00E658F5" w:rsidRDefault="0053371A" w:rsidP="00A34D28">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八</w:t>
      </w:r>
      <w:r w:rsidR="00A34D28" w:rsidRPr="00E658F5">
        <w:rPr>
          <w:rFonts w:ascii="Times New Roman" w:eastAsia="宋体" w:hAnsi="Times New Roman" w:cs="Times New Roman"/>
          <w:kern w:val="0"/>
          <w:sz w:val="28"/>
          <w:szCs w:val="28"/>
        </w:rPr>
        <w:t>、响应文件提交时间：</w:t>
      </w:r>
    </w:p>
    <w:p w:rsidR="00A34D28" w:rsidRPr="00072F03" w:rsidRDefault="00A34D28" w:rsidP="00A34D28">
      <w:pPr>
        <w:spacing w:line="540" w:lineRule="exact"/>
        <w:ind w:firstLineChars="200" w:firstLine="560"/>
        <w:rPr>
          <w:rFonts w:ascii="Times New Roman" w:eastAsia="宋体" w:hAnsi="Times New Roman" w:cs="Times New Roman"/>
          <w:color w:val="000000" w:themeColor="text1"/>
          <w:kern w:val="0"/>
          <w:sz w:val="28"/>
          <w:szCs w:val="28"/>
        </w:rPr>
      </w:pPr>
      <w:r w:rsidRPr="00072F03">
        <w:rPr>
          <w:rFonts w:ascii="Times New Roman" w:eastAsia="宋体" w:hAnsi="Times New Roman" w:cs="Times New Roman" w:hint="eastAsia"/>
          <w:color w:val="000000" w:themeColor="text1"/>
          <w:kern w:val="0"/>
          <w:sz w:val="28"/>
          <w:szCs w:val="28"/>
        </w:rPr>
        <w:t>2022</w:t>
      </w:r>
      <w:r w:rsidRPr="00072F03">
        <w:rPr>
          <w:rFonts w:ascii="Times New Roman" w:eastAsia="宋体" w:hAnsi="Times New Roman" w:cs="Times New Roman" w:hint="eastAsia"/>
          <w:color w:val="000000" w:themeColor="text1"/>
          <w:kern w:val="0"/>
          <w:sz w:val="28"/>
          <w:szCs w:val="28"/>
        </w:rPr>
        <w:t>年</w:t>
      </w:r>
      <w:r>
        <w:rPr>
          <w:rFonts w:ascii="Times New Roman" w:eastAsia="宋体" w:hAnsi="Times New Roman" w:cs="Times New Roman" w:hint="eastAsia"/>
          <w:color w:val="000000" w:themeColor="text1"/>
          <w:kern w:val="0"/>
          <w:sz w:val="28"/>
          <w:szCs w:val="28"/>
        </w:rPr>
        <w:t>8</w:t>
      </w:r>
      <w:r w:rsidRPr="00072F03">
        <w:rPr>
          <w:rFonts w:ascii="Times New Roman" w:eastAsia="宋体" w:hAnsi="Times New Roman" w:cs="Times New Roman" w:hint="eastAsia"/>
          <w:color w:val="000000" w:themeColor="text1"/>
          <w:kern w:val="0"/>
          <w:sz w:val="28"/>
          <w:szCs w:val="28"/>
        </w:rPr>
        <w:t>月</w:t>
      </w:r>
      <w:r>
        <w:rPr>
          <w:rFonts w:ascii="Times New Roman" w:eastAsia="宋体" w:hAnsi="Times New Roman" w:cs="Times New Roman" w:hint="eastAsia"/>
          <w:color w:val="000000" w:themeColor="text1"/>
          <w:kern w:val="0"/>
          <w:sz w:val="28"/>
          <w:szCs w:val="28"/>
        </w:rPr>
        <w:t>1</w:t>
      </w:r>
      <w:r w:rsidRPr="00072F03">
        <w:rPr>
          <w:rFonts w:ascii="Times New Roman" w:eastAsia="宋体" w:hAnsi="Times New Roman" w:cs="Times New Roman" w:hint="eastAsia"/>
          <w:color w:val="000000" w:themeColor="text1"/>
          <w:kern w:val="0"/>
          <w:sz w:val="28"/>
          <w:szCs w:val="28"/>
        </w:rPr>
        <w:t>日</w:t>
      </w:r>
      <w:r w:rsidRPr="00072F03">
        <w:rPr>
          <w:rFonts w:ascii="Times New Roman" w:eastAsia="宋体" w:hAnsi="Times New Roman" w:cs="Times New Roman" w:hint="eastAsia"/>
          <w:color w:val="000000" w:themeColor="text1"/>
          <w:kern w:val="0"/>
          <w:sz w:val="28"/>
          <w:szCs w:val="28"/>
        </w:rPr>
        <w:t>-2022</w:t>
      </w:r>
      <w:r w:rsidRPr="00072F03">
        <w:rPr>
          <w:rFonts w:ascii="Times New Roman" w:eastAsia="宋体" w:hAnsi="Times New Roman" w:cs="Times New Roman" w:hint="eastAsia"/>
          <w:color w:val="000000" w:themeColor="text1"/>
          <w:kern w:val="0"/>
          <w:sz w:val="28"/>
          <w:szCs w:val="28"/>
        </w:rPr>
        <w:t>年</w:t>
      </w:r>
      <w:r>
        <w:rPr>
          <w:rFonts w:ascii="Times New Roman" w:eastAsia="宋体" w:hAnsi="Times New Roman" w:cs="Times New Roman" w:hint="eastAsia"/>
          <w:color w:val="000000" w:themeColor="text1"/>
          <w:kern w:val="0"/>
          <w:sz w:val="28"/>
          <w:szCs w:val="28"/>
        </w:rPr>
        <w:t>8</w:t>
      </w:r>
      <w:r w:rsidRPr="00072F03">
        <w:rPr>
          <w:rFonts w:ascii="Times New Roman" w:eastAsia="宋体" w:hAnsi="Times New Roman" w:cs="Times New Roman" w:hint="eastAsia"/>
          <w:color w:val="000000" w:themeColor="text1"/>
          <w:kern w:val="0"/>
          <w:sz w:val="28"/>
          <w:szCs w:val="28"/>
        </w:rPr>
        <w:t>月</w:t>
      </w:r>
      <w:r>
        <w:rPr>
          <w:rFonts w:ascii="Times New Roman" w:eastAsia="宋体" w:hAnsi="Times New Roman" w:cs="Times New Roman" w:hint="eastAsia"/>
          <w:color w:val="000000" w:themeColor="text1"/>
          <w:kern w:val="0"/>
          <w:sz w:val="28"/>
          <w:szCs w:val="28"/>
        </w:rPr>
        <w:t>5</w:t>
      </w:r>
      <w:r w:rsidRPr="00072F03">
        <w:rPr>
          <w:rFonts w:ascii="Times New Roman" w:eastAsia="宋体" w:hAnsi="Times New Roman" w:cs="Times New Roman" w:hint="eastAsia"/>
          <w:color w:val="000000" w:themeColor="text1"/>
          <w:kern w:val="0"/>
          <w:sz w:val="28"/>
          <w:szCs w:val="28"/>
        </w:rPr>
        <w:t>日（工作时间</w:t>
      </w:r>
      <w:r w:rsidRPr="00072F03">
        <w:rPr>
          <w:rFonts w:ascii="Times New Roman" w:eastAsia="宋体" w:hAnsi="Times New Roman" w:cs="Times New Roman" w:hint="eastAsia"/>
          <w:color w:val="000000" w:themeColor="text1"/>
          <w:kern w:val="0"/>
          <w:sz w:val="28"/>
          <w:szCs w:val="28"/>
        </w:rPr>
        <w:t>08</w:t>
      </w:r>
      <w:r w:rsidRPr="00072F03">
        <w:rPr>
          <w:rFonts w:ascii="Times New Roman" w:eastAsia="宋体" w:hAnsi="Times New Roman" w:cs="Times New Roman" w:hint="eastAsia"/>
          <w:color w:val="000000" w:themeColor="text1"/>
          <w:kern w:val="0"/>
          <w:sz w:val="28"/>
          <w:szCs w:val="28"/>
        </w:rPr>
        <w:t>：</w:t>
      </w:r>
      <w:r w:rsidRPr="00072F03">
        <w:rPr>
          <w:rFonts w:ascii="Times New Roman" w:eastAsia="宋体" w:hAnsi="Times New Roman" w:cs="Times New Roman" w:hint="eastAsia"/>
          <w:color w:val="000000" w:themeColor="text1"/>
          <w:kern w:val="0"/>
          <w:sz w:val="28"/>
          <w:szCs w:val="28"/>
        </w:rPr>
        <w:t>00-12</w:t>
      </w:r>
      <w:r w:rsidRPr="00072F03">
        <w:rPr>
          <w:rFonts w:ascii="Times New Roman" w:eastAsia="宋体" w:hAnsi="Times New Roman" w:cs="Times New Roman" w:hint="eastAsia"/>
          <w:color w:val="000000" w:themeColor="text1"/>
          <w:kern w:val="0"/>
          <w:sz w:val="28"/>
          <w:szCs w:val="28"/>
        </w:rPr>
        <w:t>：</w:t>
      </w:r>
      <w:r w:rsidRPr="00072F03">
        <w:rPr>
          <w:rFonts w:ascii="Times New Roman" w:eastAsia="宋体" w:hAnsi="Times New Roman" w:cs="Times New Roman" w:hint="eastAsia"/>
          <w:color w:val="000000" w:themeColor="text1"/>
          <w:kern w:val="0"/>
          <w:sz w:val="28"/>
          <w:szCs w:val="28"/>
        </w:rPr>
        <w:t>00</w:t>
      </w:r>
      <w:r w:rsidRPr="00072F03">
        <w:rPr>
          <w:rFonts w:ascii="Times New Roman" w:eastAsia="宋体" w:hAnsi="Times New Roman" w:cs="Times New Roman" w:hint="eastAsia"/>
          <w:color w:val="000000" w:themeColor="text1"/>
          <w:kern w:val="0"/>
          <w:sz w:val="28"/>
          <w:szCs w:val="28"/>
        </w:rPr>
        <w:t>，</w:t>
      </w:r>
      <w:r w:rsidRPr="00072F03">
        <w:rPr>
          <w:rFonts w:ascii="Times New Roman" w:eastAsia="宋体" w:hAnsi="Times New Roman" w:cs="Times New Roman" w:hint="eastAsia"/>
          <w:color w:val="000000" w:themeColor="text1"/>
          <w:kern w:val="0"/>
          <w:sz w:val="28"/>
          <w:szCs w:val="28"/>
        </w:rPr>
        <w:t>14:00-17:00</w:t>
      </w:r>
      <w:r w:rsidRPr="00072F03">
        <w:rPr>
          <w:rFonts w:ascii="Times New Roman" w:eastAsia="宋体" w:hAnsi="Times New Roman" w:cs="Times New Roman" w:hint="eastAsia"/>
          <w:color w:val="000000" w:themeColor="text1"/>
          <w:kern w:val="0"/>
          <w:sz w:val="28"/>
          <w:szCs w:val="28"/>
        </w:rPr>
        <w:t>）。响应文件密封报送并盖骑缝章，封面注明参与单位、项目名称、联系人及联系方式。</w:t>
      </w:r>
    </w:p>
    <w:p w:rsidR="00A34D28" w:rsidRPr="00C43043" w:rsidRDefault="0053371A" w:rsidP="00A34D28">
      <w:pPr>
        <w:spacing w:line="540" w:lineRule="exact"/>
        <w:rPr>
          <w:rFonts w:ascii="宋体" w:eastAsia="宋体" w:hAnsi="宋体" w:cs="宋体"/>
          <w:kern w:val="0"/>
          <w:sz w:val="28"/>
          <w:szCs w:val="28"/>
        </w:rPr>
      </w:pPr>
      <w:r>
        <w:rPr>
          <w:rFonts w:ascii="宋体" w:eastAsia="宋体" w:hAnsi="宋体" w:cs="宋体" w:hint="eastAsia"/>
          <w:kern w:val="0"/>
          <w:sz w:val="28"/>
          <w:szCs w:val="28"/>
        </w:rPr>
        <w:t>九</w:t>
      </w:r>
      <w:r w:rsidR="00A34D28" w:rsidRPr="00C43043">
        <w:rPr>
          <w:rFonts w:ascii="宋体" w:eastAsia="宋体" w:hAnsi="宋体" w:cs="宋体" w:hint="eastAsia"/>
          <w:kern w:val="0"/>
          <w:sz w:val="28"/>
          <w:szCs w:val="28"/>
        </w:rPr>
        <w:t>、资格要求：</w:t>
      </w:r>
    </w:p>
    <w:p w:rsidR="00A34D28" w:rsidRPr="00C43043" w:rsidRDefault="00A34D28" w:rsidP="00A34D28">
      <w:pPr>
        <w:widowControl/>
        <w:spacing w:line="500" w:lineRule="exact"/>
        <w:ind w:firstLineChars="200" w:firstLine="560"/>
        <w:jc w:val="left"/>
        <w:rPr>
          <w:rFonts w:ascii="宋体" w:eastAsia="宋体" w:hAnsi="宋体" w:cs="宋体"/>
          <w:kern w:val="0"/>
          <w:sz w:val="28"/>
          <w:szCs w:val="28"/>
        </w:rPr>
      </w:pPr>
      <w:r w:rsidRPr="00C43043">
        <w:rPr>
          <w:rFonts w:ascii="宋体" w:eastAsia="宋体" w:hAnsi="宋体" w:cs="宋体" w:hint="eastAsia"/>
          <w:kern w:val="0"/>
          <w:sz w:val="28"/>
          <w:szCs w:val="28"/>
        </w:rPr>
        <w:t>（一）满足《中华人民共和国政府采购法》第二十二条规定：</w:t>
      </w:r>
    </w:p>
    <w:p w:rsidR="00A34D28" w:rsidRPr="00C43043" w:rsidRDefault="00A34D28" w:rsidP="00A34D28">
      <w:pPr>
        <w:spacing w:line="600" w:lineRule="exact"/>
        <w:ind w:leftChars="267" w:left="2101" w:hangingChars="550" w:hanging="1540"/>
        <w:rPr>
          <w:rFonts w:ascii="宋体" w:eastAsia="宋体" w:hAnsi="Calibri" w:cs="宋体"/>
          <w:kern w:val="0"/>
          <w:sz w:val="28"/>
          <w:szCs w:val="28"/>
        </w:rPr>
      </w:pPr>
      <w:r w:rsidRPr="00C43043">
        <w:rPr>
          <w:rFonts w:ascii="宋体" w:eastAsia="宋体" w:hAnsi="Calibri" w:cs="宋体" w:hint="eastAsia"/>
          <w:kern w:val="0"/>
          <w:sz w:val="28"/>
          <w:szCs w:val="28"/>
        </w:rPr>
        <w:t>（1）具有独立承担民事责任的能力；</w:t>
      </w:r>
    </w:p>
    <w:p w:rsidR="00A34D28" w:rsidRPr="00C43043" w:rsidRDefault="00A34D28" w:rsidP="00A34D28">
      <w:pPr>
        <w:spacing w:line="600" w:lineRule="exact"/>
        <w:ind w:leftChars="267" w:left="2101" w:hangingChars="550" w:hanging="1540"/>
        <w:rPr>
          <w:rFonts w:ascii="宋体" w:eastAsia="宋体" w:hAnsi="Calibri" w:cs="宋体"/>
          <w:kern w:val="0"/>
          <w:sz w:val="28"/>
          <w:szCs w:val="28"/>
        </w:rPr>
      </w:pPr>
      <w:r w:rsidRPr="00C43043">
        <w:rPr>
          <w:rFonts w:ascii="宋体" w:eastAsia="宋体" w:hAnsi="Calibri" w:cs="宋体" w:hint="eastAsia"/>
          <w:kern w:val="0"/>
          <w:sz w:val="28"/>
          <w:szCs w:val="28"/>
        </w:rPr>
        <w:t>（2）具有良好的商业信誉和健全的财务会计制度；</w:t>
      </w:r>
    </w:p>
    <w:p w:rsidR="00A34D28" w:rsidRDefault="00A34D28" w:rsidP="00A34D28">
      <w:pPr>
        <w:spacing w:line="600" w:lineRule="exact"/>
        <w:ind w:firstLineChars="200" w:firstLine="560"/>
        <w:rPr>
          <w:rFonts w:ascii="宋体" w:eastAsia="宋体" w:hAnsi="Calibri" w:cs="宋体"/>
          <w:kern w:val="0"/>
          <w:sz w:val="28"/>
          <w:szCs w:val="28"/>
        </w:rPr>
      </w:pPr>
      <w:r w:rsidRPr="00C43043">
        <w:rPr>
          <w:rFonts w:ascii="宋体" w:eastAsia="宋体" w:hAnsi="Calibri" w:cs="宋体" w:hint="eastAsia"/>
          <w:kern w:val="0"/>
          <w:sz w:val="28"/>
          <w:szCs w:val="28"/>
        </w:rPr>
        <w:t>（</w:t>
      </w:r>
      <w:r>
        <w:rPr>
          <w:rFonts w:ascii="宋体" w:eastAsia="宋体" w:hAnsi="Calibri" w:cs="宋体" w:hint="eastAsia"/>
          <w:kern w:val="0"/>
          <w:sz w:val="28"/>
          <w:szCs w:val="28"/>
        </w:rPr>
        <w:t>3</w:t>
      </w:r>
      <w:r w:rsidRPr="00C43043">
        <w:rPr>
          <w:rFonts w:ascii="宋体" w:eastAsia="宋体" w:hAnsi="Calibri" w:cs="宋体" w:hint="eastAsia"/>
          <w:kern w:val="0"/>
          <w:sz w:val="28"/>
          <w:szCs w:val="28"/>
        </w:rPr>
        <w:t>）具有履行合同所必需的设备和专业技术能力；</w:t>
      </w:r>
    </w:p>
    <w:p w:rsidR="00A34D28" w:rsidRDefault="00A34D28" w:rsidP="00A34D28">
      <w:pPr>
        <w:spacing w:line="600" w:lineRule="exact"/>
        <w:ind w:firstLineChars="200" w:firstLine="560"/>
        <w:rPr>
          <w:rFonts w:ascii="宋体" w:eastAsia="宋体" w:hAnsi="Calibri" w:cs="宋体"/>
          <w:kern w:val="0"/>
          <w:sz w:val="28"/>
          <w:szCs w:val="28"/>
        </w:rPr>
      </w:pPr>
      <w:r w:rsidRPr="00C43043">
        <w:rPr>
          <w:rFonts w:ascii="宋体" w:eastAsia="宋体" w:hAnsi="Calibri" w:cs="宋体" w:hint="eastAsia"/>
          <w:kern w:val="0"/>
          <w:sz w:val="28"/>
          <w:szCs w:val="28"/>
        </w:rPr>
        <w:lastRenderedPageBreak/>
        <w:t>（</w:t>
      </w:r>
      <w:r>
        <w:rPr>
          <w:rFonts w:ascii="宋体" w:eastAsia="宋体" w:hAnsi="Calibri" w:cs="宋体" w:hint="eastAsia"/>
          <w:kern w:val="0"/>
          <w:sz w:val="28"/>
          <w:szCs w:val="28"/>
        </w:rPr>
        <w:t>4</w:t>
      </w:r>
      <w:r w:rsidRPr="00C43043">
        <w:rPr>
          <w:rFonts w:ascii="宋体" w:eastAsia="宋体" w:hAnsi="Calibri" w:cs="宋体" w:hint="eastAsia"/>
          <w:kern w:val="0"/>
          <w:sz w:val="28"/>
          <w:szCs w:val="28"/>
        </w:rPr>
        <w:t>）有依法缴纳税收和社会保障资金的良好记录；</w:t>
      </w:r>
    </w:p>
    <w:p w:rsidR="00A34D28" w:rsidRDefault="00A34D28" w:rsidP="00A34D28">
      <w:pPr>
        <w:spacing w:line="600" w:lineRule="exact"/>
        <w:ind w:firstLineChars="200" w:firstLine="560"/>
        <w:rPr>
          <w:rFonts w:ascii="宋体" w:eastAsia="宋体" w:hAnsi="Calibri" w:cs="宋体"/>
          <w:kern w:val="0"/>
          <w:sz w:val="28"/>
          <w:szCs w:val="28"/>
        </w:rPr>
      </w:pPr>
      <w:r w:rsidRPr="00C43043">
        <w:rPr>
          <w:rFonts w:ascii="宋体" w:eastAsia="宋体" w:hAnsi="Calibri" w:cs="宋体" w:hint="eastAsia"/>
          <w:kern w:val="0"/>
          <w:sz w:val="28"/>
          <w:szCs w:val="28"/>
        </w:rPr>
        <w:t>（</w:t>
      </w:r>
      <w:r>
        <w:rPr>
          <w:rFonts w:ascii="宋体" w:eastAsia="宋体" w:hAnsi="Calibri" w:cs="宋体" w:hint="eastAsia"/>
          <w:kern w:val="0"/>
          <w:sz w:val="28"/>
          <w:szCs w:val="28"/>
        </w:rPr>
        <w:t>5</w:t>
      </w:r>
      <w:r w:rsidRPr="00C43043">
        <w:rPr>
          <w:rFonts w:ascii="宋体" w:eastAsia="宋体" w:hAnsi="Calibri" w:cs="宋体" w:hint="eastAsia"/>
          <w:kern w:val="0"/>
          <w:sz w:val="28"/>
          <w:szCs w:val="28"/>
        </w:rPr>
        <w:t>）参加政府采购活动前三年内，在经营活动中没有重大违法记录；</w:t>
      </w:r>
    </w:p>
    <w:p w:rsidR="00A34D28" w:rsidRPr="00C43043" w:rsidRDefault="00A34D28" w:rsidP="00A34D28">
      <w:pPr>
        <w:spacing w:line="600" w:lineRule="exact"/>
        <w:ind w:firstLineChars="200" w:firstLine="560"/>
        <w:rPr>
          <w:rFonts w:ascii="宋体" w:eastAsia="宋体" w:hAnsi="Calibri" w:cs="宋体"/>
          <w:kern w:val="0"/>
          <w:sz w:val="28"/>
          <w:szCs w:val="28"/>
        </w:rPr>
      </w:pPr>
      <w:r w:rsidRPr="00C43043">
        <w:rPr>
          <w:rFonts w:ascii="宋体" w:eastAsia="宋体" w:hAnsi="Calibri" w:cs="宋体" w:hint="eastAsia"/>
          <w:kern w:val="0"/>
          <w:sz w:val="28"/>
          <w:szCs w:val="28"/>
        </w:rPr>
        <w:t>（</w:t>
      </w:r>
      <w:r>
        <w:rPr>
          <w:rFonts w:ascii="宋体" w:eastAsia="宋体" w:hAnsi="Calibri" w:cs="宋体" w:hint="eastAsia"/>
          <w:kern w:val="0"/>
          <w:sz w:val="28"/>
          <w:szCs w:val="28"/>
        </w:rPr>
        <w:t>6</w:t>
      </w:r>
      <w:r w:rsidRPr="00C43043">
        <w:rPr>
          <w:rFonts w:ascii="宋体" w:eastAsia="宋体" w:hAnsi="Calibri" w:cs="宋体" w:hint="eastAsia"/>
          <w:kern w:val="0"/>
          <w:sz w:val="28"/>
          <w:szCs w:val="28"/>
        </w:rPr>
        <w:t>）法律、行政法规规定的其他条件。</w:t>
      </w:r>
    </w:p>
    <w:p w:rsidR="00A34D28" w:rsidRPr="00E658F5" w:rsidRDefault="0053371A" w:rsidP="00A34D28">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十</w:t>
      </w:r>
      <w:r w:rsidR="00A34D28" w:rsidRPr="00E658F5">
        <w:rPr>
          <w:rFonts w:ascii="Times New Roman" w:eastAsia="宋体" w:hAnsi="Times New Roman" w:cs="Times New Roman"/>
          <w:kern w:val="0"/>
          <w:sz w:val="28"/>
          <w:szCs w:val="28"/>
        </w:rPr>
        <w:t>、响应文件递交送达地址：武汉市第四医院武胜路院区总务科</w:t>
      </w:r>
    </w:p>
    <w:p w:rsidR="00A34D28" w:rsidRPr="00E658F5" w:rsidRDefault="0053371A" w:rsidP="00A34D28">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十一</w:t>
      </w:r>
      <w:r w:rsidR="00A34D28" w:rsidRPr="00E658F5">
        <w:rPr>
          <w:rFonts w:ascii="Times New Roman" w:eastAsia="宋体" w:hAnsi="Times New Roman" w:cs="Times New Roman"/>
          <w:kern w:val="0"/>
          <w:sz w:val="28"/>
          <w:szCs w:val="28"/>
        </w:rPr>
        <w:t>、会议时间及地点另行通知。</w:t>
      </w:r>
    </w:p>
    <w:p w:rsidR="00A34D28" w:rsidRPr="00E658F5" w:rsidRDefault="00A34D28" w:rsidP="00A34D28">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十</w:t>
      </w:r>
      <w:r w:rsidR="0053371A">
        <w:rPr>
          <w:rFonts w:ascii="Times New Roman" w:eastAsia="宋体" w:hAnsi="Times New Roman" w:cs="Times New Roman" w:hint="eastAsia"/>
          <w:kern w:val="0"/>
          <w:sz w:val="28"/>
          <w:szCs w:val="28"/>
        </w:rPr>
        <w:t>二</w:t>
      </w:r>
      <w:r w:rsidRPr="00E658F5">
        <w:rPr>
          <w:rFonts w:ascii="Times New Roman" w:eastAsia="宋体" w:hAnsi="Times New Roman" w:cs="Times New Roman"/>
          <w:kern w:val="0"/>
          <w:sz w:val="28"/>
          <w:szCs w:val="28"/>
        </w:rPr>
        <w:t>、联系方式</w:t>
      </w:r>
    </w:p>
    <w:p w:rsidR="00A34D28" w:rsidRPr="00E658F5" w:rsidRDefault="00A34D28" w:rsidP="00A34D28">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采购人：武汉市第四医院</w:t>
      </w:r>
    </w:p>
    <w:p w:rsidR="00A34D28" w:rsidRPr="00E658F5" w:rsidRDefault="00A34D28" w:rsidP="00A34D28">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地址：武汉市第四医院武胜路院区总务科</w:t>
      </w:r>
    </w:p>
    <w:p w:rsidR="00A34D28" w:rsidRPr="00E658F5" w:rsidRDefault="00A34D28" w:rsidP="00A34D28">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联系人：任文杰</w:t>
      </w:r>
    </w:p>
    <w:p w:rsidR="00A34D28" w:rsidRDefault="00A34D28" w:rsidP="00A34D28">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电话：</w:t>
      </w:r>
      <w:r>
        <w:rPr>
          <w:rFonts w:ascii="Times New Roman" w:eastAsia="宋体" w:hAnsi="Times New Roman" w:cs="Times New Roman"/>
          <w:kern w:val="0"/>
          <w:sz w:val="28"/>
          <w:szCs w:val="28"/>
        </w:rPr>
        <w:t>6883</w:t>
      </w:r>
      <w:r>
        <w:rPr>
          <w:rFonts w:ascii="Times New Roman" w:eastAsia="宋体" w:hAnsi="Times New Roman" w:cs="Times New Roman" w:hint="eastAsia"/>
          <w:kern w:val="0"/>
          <w:sz w:val="28"/>
          <w:szCs w:val="28"/>
        </w:rPr>
        <w:t>5072</w:t>
      </w:r>
    </w:p>
    <w:p w:rsidR="003A2AF1" w:rsidRDefault="003A2AF1" w:rsidP="001234EA">
      <w:pPr>
        <w:widowControl/>
        <w:spacing w:line="480" w:lineRule="exact"/>
        <w:rPr>
          <w:rFonts w:ascii="Times New Roman" w:hAnsi="Times New Roman" w:cs="Times New Roman"/>
          <w:b/>
          <w:sz w:val="32"/>
        </w:rPr>
      </w:pPr>
    </w:p>
    <w:p w:rsidR="00D90392" w:rsidRPr="00802C23" w:rsidRDefault="00D90392" w:rsidP="00B91893">
      <w:pPr>
        <w:widowControl/>
        <w:spacing w:line="480" w:lineRule="exact"/>
        <w:jc w:val="left"/>
        <w:rPr>
          <w:rFonts w:ascii="Times New Roman" w:eastAsia="宋体" w:hAnsi="Times New Roman" w:cs="Times New Roman"/>
          <w:kern w:val="0"/>
          <w:sz w:val="28"/>
          <w:szCs w:val="28"/>
        </w:rPr>
      </w:pPr>
    </w:p>
    <w:p w:rsidR="00A345E1" w:rsidRPr="00B91893" w:rsidRDefault="00A345E1" w:rsidP="00A345E1">
      <w:pPr>
        <w:spacing w:line="480" w:lineRule="exact"/>
        <w:rPr>
          <w:rFonts w:ascii="宋体" w:hAnsi="宋体" w:cs="宋体"/>
          <w:b/>
          <w:sz w:val="24"/>
        </w:rPr>
      </w:pPr>
    </w:p>
    <w:p w:rsidR="00A345E1" w:rsidRDefault="00A345E1" w:rsidP="00802713">
      <w:pPr>
        <w:widowControl/>
        <w:spacing w:line="480" w:lineRule="exact"/>
        <w:jc w:val="left"/>
        <w:rPr>
          <w:rFonts w:ascii="Times New Roman" w:eastAsia="宋体" w:hAnsi="Times New Roman" w:cs="Times New Roman"/>
          <w:kern w:val="0"/>
          <w:sz w:val="28"/>
          <w:szCs w:val="28"/>
        </w:rPr>
      </w:pPr>
    </w:p>
    <w:p w:rsidR="00802713" w:rsidRPr="00802713" w:rsidRDefault="00802713" w:rsidP="003A2AF1">
      <w:pPr>
        <w:widowControl/>
        <w:spacing w:line="480" w:lineRule="exact"/>
        <w:jc w:val="center"/>
        <w:rPr>
          <w:rFonts w:ascii="Times New Roman" w:hAnsi="Times New Roman" w:cs="Times New Roman"/>
          <w:b/>
          <w:sz w:val="32"/>
        </w:rPr>
      </w:pPr>
    </w:p>
    <w:p w:rsidR="003A2AF1" w:rsidRPr="003A2AF1" w:rsidRDefault="003A2AF1" w:rsidP="003A2AF1">
      <w:pPr>
        <w:widowControl/>
        <w:spacing w:line="480" w:lineRule="exact"/>
        <w:jc w:val="center"/>
        <w:rPr>
          <w:rFonts w:ascii="Times New Roman" w:hAnsi="Times New Roman" w:cs="Times New Roman"/>
          <w:b/>
          <w:sz w:val="32"/>
        </w:rPr>
      </w:pPr>
    </w:p>
    <w:sectPr w:rsidR="003A2AF1" w:rsidRPr="003A2AF1" w:rsidSect="00D36D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9DD" w:rsidRPr="008C5BE3" w:rsidRDefault="005359DD" w:rsidP="00471DC3">
      <w:pPr>
        <w:rPr>
          <w:rFonts w:ascii="Tahoma" w:hAnsi="Tahoma"/>
          <w:sz w:val="24"/>
        </w:rPr>
      </w:pPr>
      <w:r>
        <w:separator/>
      </w:r>
    </w:p>
  </w:endnote>
  <w:endnote w:type="continuationSeparator" w:id="1">
    <w:p w:rsidR="005359DD" w:rsidRPr="008C5BE3" w:rsidRDefault="005359DD" w:rsidP="00471DC3">
      <w:pPr>
        <w:rPr>
          <w:rFonts w:ascii="Tahoma" w:hAnsi="Tahoma"/>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9DD" w:rsidRPr="008C5BE3" w:rsidRDefault="005359DD" w:rsidP="00471DC3">
      <w:pPr>
        <w:rPr>
          <w:rFonts w:ascii="Tahoma" w:hAnsi="Tahoma"/>
          <w:sz w:val="24"/>
        </w:rPr>
      </w:pPr>
      <w:r>
        <w:separator/>
      </w:r>
    </w:p>
  </w:footnote>
  <w:footnote w:type="continuationSeparator" w:id="1">
    <w:p w:rsidR="005359DD" w:rsidRPr="008C5BE3" w:rsidRDefault="005359DD" w:rsidP="00471DC3">
      <w:pPr>
        <w:rPr>
          <w:rFonts w:ascii="Tahoma" w:hAnsi="Tahoma"/>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6A92DF"/>
    <w:multiLevelType w:val="singleLevel"/>
    <w:tmpl w:val="B76A92DF"/>
    <w:lvl w:ilvl="0">
      <w:start w:val="1"/>
      <w:numFmt w:val="decimal"/>
      <w:lvlText w:val="%1."/>
      <w:lvlJc w:val="left"/>
      <w:pPr>
        <w:tabs>
          <w:tab w:val="left" w:pos="312"/>
        </w:tabs>
      </w:pPr>
    </w:lvl>
  </w:abstractNum>
  <w:abstractNum w:abstractNumId="1">
    <w:nsid w:val="2D25107A"/>
    <w:multiLevelType w:val="multilevel"/>
    <w:tmpl w:val="2D25107A"/>
    <w:lvl w:ilvl="0">
      <w:start w:val="1"/>
      <w:numFmt w:val="none"/>
      <w:lvlText w:val="一、"/>
      <w:lvlJc w:val="left"/>
      <w:pPr>
        <w:ind w:left="2891" w:hanging="480"/>
      </w:pPr>
      <w:rPr>
        <w:rFonts w:hint="default"/>
      </w:rPr>
    </w:lvl>
    <w:lvl w:ilvl="1">
      <w:start w:val="1"/>
      <w:numFmt w:val="lowerLetter"/>
      <w:lvlText w:val="%2)"/>
      <w:lvlJc w:val="left"/>
      <w:pPr>
        <w:ind w:left="4244" w:hanging="420"/>
      </w:pPr>
    </w:lvl>
    <w:lvl w:ilvl="2">
      <w:start w:val="1"/>
      <w:numFmt w:val="lowerRoman"/>
      <w:lvlText w:val="%3."/>
      <w:lvlJc w:val="right"/>
      <w:pPr>
        <w:ind w:left="4664" w:hanging="420"/>
      </w:pPr>
    </w:lvl>
    <w:lvl w:ilvl="3">
      <w:start w:val="1"/>
      <w:numFmt w:val="decimal"/>
      <w:lvlText w:val="%4."/>
      <w:lvlJc w:val="left"/>
      <w:pPr>
        <w:ind w:left="5084" w:hanging="420"/>
      </w:pPr>
    </w:lvl>
    <w:lvl w:ilvl="4">
      <w:start w:val="1"/>
      <w:numFmt w:val="lowerLetter"/>
      <w:lvlText w:val="%5)"/>
      <w:lvlJc w:val="left"/>
      <w:pPr>
        <w:ind w:left="5504" w:hanging="420"/>
      </w:pPr>
    </w:lvl>
    <w:lvl w:ilvl="5">
      <w:start w:val="1"/>
      <w:numFmt w:val="lowerRoman"/>
      <w:lvlText w:val="%6."/>
      <w:lvlJc w:val="right"/>
      <w:pPr>
        <w:ind w:left="5924" w:hanging="420"/>
      </w:pPr>
    </w:lvl>
    <w:lvl w:ilvl="6">
      <w:start w:val="1"/>
      <w:numFmt w:val="decimal"/>
      <w:lvlText w:val="%7."/>
      <w:lvlJc w:val="left"/>
      <w:pPr>
        <w:ind w:left="6344" w:hanging="420"/>
      </w:pPr>
    </w:lvl>
    <w:lvl w:ilvl="7">
      <w:start w:val="1"/>
      <w:numFmt w:val="lowerLetter"/>
      <w:lvlText w:val="%8)"/>
      <w:lvlJc w:val="left"/>
      <w:pPr>
        <w:ind w:left="6764" w:hanging="420"/>
      </w:pPr>
    </w:lvl>
    <w:lvl w:ilvl="8">
      <w:start w:val="1"/>
      <w:numFmt w:val="lowerRoman"/>
      <w:lvlText w:val="%9."/>
      <w:lvlJc w:val="right"/>
      <w:pPr>
        <w:ind w:left="7184" w:hanging="420"/>
      </w:pPr>
    </w:lvl>
  </w:abstractNum>
  <w:abstractNum w:abstractNumId="2">
    <w:nsid w:val="2EA703AD"/>
    <w:multiLevelType w:val="multilevel"/>
    <w:tmpl w:val="2EA703AD"/>
    <w:lvl w:ilvl="0">
      <w:start w:val="2"/>
      <w:numFmt w:val="japaneseCounting"/>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33B01B8A"/>
    <w:multiLevelType w:val="hybridMultilevel"/>
    <w:tmpl w:val="5ED20AAA"/>
    <w:lvl w:ilvl="0" w:tplc="81B68CC2">
      <w:start w:val="1"/>
      <w:numFmt w:val="bullet"/>
      <w:lvlText w:val=""/>
      <w:lvlJc w:val="left"/>
      <w:pPr>
        <w:tabs>
          <w:tab w:val="num" w:pos="720"/>
        </w:tabs>
        <w:ind w:left="720" w:hanging="360"/>
      </w:pPr>
      <w:rPr>
        <w:rFonts w:ascii="Wingdings" w:hAnsi="Wingdings" w:hint="default"/>
      </w:rPr>
    </w:lvl>
    <w:lvl w:ilvl="1" w:tplc="9646813E">
      <w:start w:val="1"/>
      <w:numFmt w:val="bullet"/>
      <w:lvlText w:val=""/>
      <w:lvlJc w:val="left"/>
      <w:pPr>
        <w:tabs>
          <w:tab w:val="num" w:pos="1440"/>
        </w:tabs>
        <w:ind w:left="1440" w:hanging="360"/>
      </w:pPr>
      <w:rPr>
        <w:rFonts w:ascii="Wingdings" w:hAnsi="Wingdings" w:hint="default"/>
      </w:rPr>
    </w:lvl>
    <w:lvl w:ilvl="2" w:tplc="A36CDC94" w:tentative="1">
      <w:start w:val="1"/>
      <w:numFmt w:val="bullet"/>
      <w:lvlText w:val=""/>
      <w:lvlJc w:val="left"/>
      <w:pPr>
        <w:tabs>
          <w:tab w:val="num" w:pos="2160"/>
        </w:tabs>
        <w:ind w:left="2160" w:hanging="360"/>
      </w:pPr>
      <w:rPr>
        <w:rFonts w:ascii="Wingdings" w:hAnsi="Wingdings" w:hint="default"/>
      </w:rPr>
    </w:lvl>
    <w:lvl w:ilvl="3" w:tplc="B9627AF4" w:tentative="1">
      <w:start w:val="1"/>
      <w:numFmt w:val="bullet"/>
      <w:lvlText w:val=""/>
      <w:lvlJc w:val="left"/>
      <w:pPr>
        <w:tabs>
          <w:tab w:val="num" w:pos="2880"/>
        </w:tabs>
        <w:ind w:left="2880" w:hanging="360"/>
      </w:pPr>
      <w:rPr>
        <w:rFonts w:ascii="Wingdings" w:hAnsi="Wingdings" w:hint="default"/>
      </w:rPr>
    </w:lvl>
    <w:lvl w:ilvl="4" w:tplc="715C4E44" w:tentative="1">
      <w:start w:val="1"/>
      <w:numFmt w:val="bullet"/>
      <w:lvlText w:val=""/>
      <w:lvlJc w:val="left"/>
      <w:pPr>
        <w:tabs>
          <w:tab w:val="num" w:pos="3600"/>
        </w:tabs>
        <w:ind w:left="3600" w:hanging="360"/>
      </w:pPr>
      <w:rPr>
        <w:rFonts w:ascii="Wingdings" w:hAnsi="Wingdings" w:hint="default"/>
      </w:rPr>
    </w:lvl>
    <w:lvl w:ilvl="5" w:tplc="2014F270" w:tentative="1">
      <w:start w:val="1"/>
      <w:numFmt w:val="bullet"/>
      <w:lvlText w:val=""/>
      <w:lvlJc w:val="left"/>
      <w:pPr>
        <w:tabs>
          <w:tab w:val="num" w:pos="4320"/>
        </w:tabs>
        <w:ind w:left="4320" w:hanging="360"/>
      </w:pPr>
      <w:rPr>
        <w:rFonts w:ascii="Wingdings" w:hAnsi="Wingdings" w:hint="default"/>
      </w:rPr>
    </w:lvl>
    <w:lvl w:ilvl="6" w:tplc="64683ED4" w:tentative="1">
      <w:start w:val="1"/>
      <w:numFmt w:val="bullet"/>
      <w:lvlText w:val=""/>
      <w:lvlJc w:val="left"/>
      <w:pPr>
        <w:tabs>
          <w:tab w:val="num" w:pos="5040"/>
        </w:tabs>
        <w:ind w:left="5040" w:hanging="360"/>
      </w:pPr>
      <w:rPr>
        <w:rFonts w:ascii="Wingdings" w:hAnsi="Wingdings" w:hint="default"/>
      </w:rPr>
    </w:lvl>
    <w:lvl w:ilvl="7" w:tplc="D6E82CA4" w:tentative="1">
      <w:start w:val="1"/>
      <w:numFmt w:val="bullet"/>
      <w:lvlText w:val=""/>
      <w:lvlJc w:val="left"/>
      <w:pPr>
        <w:tabs>
          <w:tab w:val="num" w:pos="5760"/>
        </w:tabs>
        <w:ind w:left="5760" w:hanging="360"/>
      </w:pPr>
      <w:rPr>
        <w:rFonts w:ascii="Wingdings" w:hAnsi="Wingdings" w:hint="default"/>
      </w:rPr>
    </w:lvl>
    <w:lvl w:ilvl="8" w:tplc="0FF0D2A2" w:tentative="1">
      <w:start w:val="1"/>
      <w:numFmt w:val="bullet"/>
      <w:lvlText w:val=""/>
      <w:lvlJc w:val="left"/>
      <w:pPr>
        <w:tabs>
          <w:tab w:val="num" w:pos="6480"/>
        </w:tabs>
        <w:ind w:left="6480" w:hanging="360"/>
      </w:pPr>
      <w:rPr>
        <w:rFonts w:ascii="Wingdings" w:hAnsi="Wingdings" w:hint="default"/>
      </w:rPr>
    </w:lvl>
  </w:abstractNum>
  <w:abstractNum w:abstractNumId="4">
    <w:nsid w:val="548FEF13"/>
    <w:multiLevelType w:val="singleLevel"/>
    <w:tmpl w:val="548FEF13"/>
    <w:lvl w:ilvl="0">
      <w:start w:val="1"/>
      <w:numFmt w:val="decimal"/>
      <w:suff w:val="nothing"/>
      <w:lvlText w:val="%1、"/>
      <w:lvlJc w:val="left"/>
    </w:lvl>
  </w:abstractNum>
  <w:abstractNum w:abstractNumId="5">
    <w:nsid w:val="71BB58AA"/>
    <w:multiLevelType w:val="hybridMultilevel"/>
    <w:tmpl w:val="78327E58"/>
    <w:lvl w:ilvl="0" w:tplc="2C867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0CB1"/>
    <w:rsid w:val="0001397E"/>
    <w:rsid w:val="00020068"/>
    <w:rsid w:val="00027CA2"/>
    <w:rsid w:val="0003761A"/>
    <w:rsid w:val="00060C38"/>
    <w:rsid w:val="000665D7"/>
    <w:rsid w:val="00072F03"/>
    <w:rsid w:val="000D0824"/>
    <w:rsid w:val="000D2607"/>
    <w:rsid w:val="000D5B82"/>
    <w:rsid w:val="00111BCC"/>
    <w:rsid w:val="0011427A"/>
    <w:rsid w:val="001144BD"/>
    <w:rsid w:val="001234EA"/>
    <w:rsid w:val="001240E9"/>
    <w:rsid w:val="0013433B"/>
    <w:rsid w:val="001449B4"/>
    <w:rsid w:val="001545EA"/>
    <w:rsid w:val="0016530E"/>
    <w:rsid w:val="001C05D4"/>
    <w:rsid w:val="001E2464"/>
    <w:rsid w:val="002012FD"/>
    <w:rsid w:val="00253429"/>
    <w:rsid w:val="00273E63"/>
    <w:rsid w:val="002958B1"/>
    <w:rsid w:val="002E435A"/>
    <w:rsid w:val="0030138E"/>
    <w:rsid w:val="0030698C"/>
    <w:rsid w:val="00327121"/>
    <w:rsid w:val="00331B53"/>
    <w:rsid w:val="00365143"/>
    <w:rsid w:val="00373086"/>
    <w:rsid w:val="00384090"/>
    <w:rsid w:val="003A2AF1"/>
    <w:rsid w:val="003A43BD"/>
    <w:rsid w:val="003A5763"/>
    <w:rsid w:val="003C0DA7"/>
    <w:rsid w:val="003D13CC"/>
    <w:rsid w:val="003D1EDD"/>
    <w:rsid w:val="00401DD4"/>
    <w:rsid w:val="00421F03"/>
    <w:rsid w:val="00427359"/>
    <w:rsid w:val="00471CA5"/>
    <w:rsid w:val="00471DC3"/>
    <w:rsid w:val="004938D2"/>
    <w:rsid w:val="004A0978"/>
    <w:rsid w:val="004B216C"/>
    <w:rsid w:val="004B37FA"/>
    <w:rsid w:val="004F1D30"/>
    <w:rsid w:val="005125CA"/>
    <w:rsid w:val="00512988"/>
    <w:rsid w:val="005219B7"/>
    <w:rsid w:val="00526505"/>
    <w:rsid w:val="0053371A"/>
    <w:rsid w:val="005359DD"/>
    <w:rsid w:val="005619B2"/>
    <w:rsid w:val="0056415A"/>
    <w:rsid w:val="005A1558"/>
    <w:rsid w:val="005A1D62"/>
    <w:rsid w:val="005E3F01"/>
    <w:rsid w:val="006143C3"/>
    <w:rsid w:val="00625749"/>
    <w:rsid w:val="00636F68"/>
    <w:rsid w:val="00652781"/>
    <w:rsid w:val="006602EC"/>
    <w:rsid w:val="00662A86"/>
    <w:rsid w:val="0066614C"/>
    <w:rsid w:val="0067008A"/>
    <w:rsid w:val="00671EBF"/>
    <w:rsid w:val="00672978"/>
    <w:rsid w:val="006859D0"/>
    <w:rsid w:val="006867EC"/>
    <w:rsid w:val="006935BF"/>
    <w:rsid w:val="006A1275"/>
    <w:rsid w:val="006A466D"/>
    <w:rsid w:val="006F046E"/>
    <w:rsid w:val="00715765"/>
    <w:rsid w:val="00741747"/>
    <w:rsid w:val="00757962"/>
    <w:rsid w:val="00763188"/>
    <w:rsid w:val="00771A88"/>
    <w:rsid w:val="007B0D86"/>
    <w:rsid w:val="00802713"/>
    <w:rsid w:val="00802C23"/>
    <w:rsid w:val="008067AD"/>
    <w:rsid w:val="008227BF"/>
    <w:rsid w:val="0083725C"/>
    <w:rsid w:val="008511D2"/>
    <w:rsid w:val="008859F5"/>
    <w:rsid w:val="00887057"/>
    <w:rsid w:val="00887189"/>
    <w:rsid w:val="008A0735"/>
    <w:rsid w:val="008C376C"/>
    <w:rsid w:val="008C3EDA"/>
    <w:rsid w:val="008D0E7D"/>
    <w:rsid w:val="00912211"/>
    <w:rsid w:val="00914155"/>
    <w:rsid w:val="00914A56"/>
    <w:rsid w:val="00921EC3"/>
    <w:rsid w:val="009371D4"/>
    <w:rsid w:val="0094455A"/>
    <w:rsid w:val="00964A59"/>
    <w:rsid w:val="00966A6C"/>
    <w:rsid w:val="009E4AE6"/>
    <w:rsid w:val="009E53C6"/>
    <w:rsid w:val="00A17207"/>
    <w:rsid w:val="00A2663A"/>
    <w:rsid w:val="00A345E1"/>
    <w:rsid w:val="00A34D28"/>
    <w:rsid w:val="00A35763"/>
    <w:rsid w:val="00A64CF5"/>
    <w:rsid w:val="00A67129"/>
    <w:rsid w:val="00A7418F"/>
    <w:rsid w:val="00A9617E"/>
    <w:rsid w:val="00AA0519"/>
    <w:rsid w:val="00AA7848"/>
    <w:rsid w:val="00AC5FA6"/>
    <w:rsid w:val="00AC74DF"/>
    <w:rsid w:val="00AE00C3"/>
    <w:rsid w:val="00B15E5F"/>
    <w:rsid w:val="00B42712"/>
    <w:rsid w:val="00B60CB1"/>
    <w:rsid w:val="00B664C5"/>
    <w:rsid w:val="00B72C77"/>
    <w:rsid w:val="00B75C50"/>
    <w:rsid w:val="00B77416"/>
    <w:rsid w:val="00B80071"/>
    <w:rsid w:val="00B822FD"/>
    <w:rsid w:val="00B91893"/>
    <w:rsid w:val="00B942B8"/>
    <w:rsid w:val="00BA78B0"/>
    <w:rsid w:val="00BB0505"/>
    <w:rsid w:val="00BD1F6F"/>
    <w:rsid w:val="00BE7F7F"/>
    <w:rsid w:val="00C0006A"/>
    <w:rsid w:val="00C1402A"/>
    <w:rsid w:val="00C241C3"/>
    <w:rsid w:val="00C35FEB"/>
    <w:rsid w:val="00C43043"/>
    <w:rsid w:val="00C57513"/>
    <w:rsid w:val="00C723AB"/>
    <w:rsid w:val="00C850FE"/>
    <w:rsid w:val="00C973EB"/>
    <w:rsid w:val="00CB3594"/>
    <w:rsid w:val="00CE4D3A"/>
    <w:rsid w:val="00D02CBF"/>
    <w:rsid w:val="00D36D6A"/>
    <w:rsid w:val="00D37F03"/>
    <w:rsid w:val="00D4384E"/>
    <w:rsid w:val="00D530D3"/>
    <w:rsid w:val="00D54A01"/>
    <w:rsid w:val="00D6018B"/>
    <w:rsid w:val="00D84C11"/>
    <w:rsid w:val="00D90392"/>
    <w:rsid w:val="00D97606"/>
    <w:rsid w:val="00DA2594"/>
    <w:rsid w:val="00DA3330"/>
    <w:rsid w:val="00DC2290"/>
    <w:rsid w:val="00E075B0"/>
    <w:rsid w:val="00E14D83"/>
    <w:rsid w:val="00E27E80"/>
    <w:rsid w:val="00E40FB8"/>
    <w:rsid w:val="00E6486B"/>
    <w:rsid w:val="00E658F5"/>
    <w:rsid w:val="00E80AEC"/>
    <w:rsid w:val="00E81444"/>
    <w:rsid w:val="00EB136B"/>
    <w:rsid w:val="00EC093E"/>
    <w:rsid w:val="00EF0640"/>
    <w:rsid w:val="00F007BC"/>
    <w:rsid w:val="00F16922"/>
    <w:rsid w:val="00F17B3C"/>
    <w:rsid w:val="00F30FA4"/>
    <w:rsid w:val="00F35A2C"/>
    <w:rsid w:val="00F701F9"/>
    <w:rsid w:val="00F93BF3"/>
    <w:rsid w:val="00F97F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D6A"/>
    <w:pPr>
      <w:widowControl w:val="0"/>
      <w:jc w:val="both"/>
    </w:pPr>
  </w:style>
  <w:style w:type="paragraph" w:styleId="2">
    <w:name w:val="heading 2"/>
    <w:basedOn w:val="a"/>
    <w:next w:val="a"/>
    <w:link w:val="2Char"/>
    <w:uiPriority w:val="9"/>
    <w:unhideWhenUsed/>
    <w:qFormat/>
    <w:rsid w:val="00E80AEC"/>
    <w:pPr>
      <w:spacing w:line="360" w:lineRule="auto"/>
      <w:jc w:val="center"/>
      <w:outlineLvl w:val="1"/>
    </w:pPr>
    <w:rPr>
      <w:rFonts w:ascii="宋体" w:hAnsi="宋体" w:cstheme="majorBidi"/>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1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1DC3"/>
    <w:rPr>
      <w:sz w:val="18"/>
      <w:szCs w:val="18"/>
    </w:rPr>
  </w:style>
  <w:style w:type="paragraph" w:styleId="a4">
    <w:name w:val="footer"/>
    <w:basedOn w:val="a"/>
    <w:link w:val="Char0"/>
    <w:uiPriority w:val="99"/>
    <w:unhideWhenUsed/>
    <w:rsid w:val="00471DC3"/>
    <w:pPr>
      <w:tabs>
        <w:tab w:val="center" w:pos="4153"/>
        <w:tab w:val="right" w:pos="8306"/>
      </w:tabs>
      <w:snapToGrid w:val="0"/>
      <w:jc w:val="left"/>
    </w:pPr>
    <w:rPr>
      <w:sz w:val="18"/>
      <w:szCs w:val="18"/>
    </w:rPr>
  </w:style>
  <w:style w:type="character" w:customStyle="1" w:styleId="Char0">
    <w:name w:val="页脚 Char"/>
    <w:basedOn w:val="a0"/>
    <w:link w:val="a4"/>
    <w:uiPriority w:val="99"/>
    <w:rsid w:val="00471DC3"/>
    <w:rPr>
      <w:sz w:val="18"/>
      <w:szCs w:val="18"/>
    </w:rPr>
  </w:style>
  <w:style w:type="paragraph" w:styleId="a5">
    <w:name w:val="List Paragraph"/>
    <w:basedOn w:val="a"/>
    <w:uiPriority w:val="34"/>
    <w:qFormat/>
    <w:rsid w:val="00111BCC"/>
    <w:pPr>
      <w:ind w:firstLineChars="200" w:firstLine="420"/>
    </w:pPr>
  </w:style>
  <w:style w:type="character" w:customStyle="1" w:styleId="2Char">
    <w:name w:val="标题 2 Char"/>
    <w:basedOn w:val="a0"/>
    <w:link w:val="2"/>
    <w:uiPriority w:val="9"/>
    <w:rsid w:val="00E80AEC"/>
    <w:rPr>
      <w:rFonts w:ascii="宋体" w:hAnsi="宋体" w:cstheme="majorBidi"/>
      <w:b/>
      <w:bCs/>
      <w:iCs/>
      <w:sz w:val="28"/>
      <w:szCs w:val="28"/>
    </w:rPr>
  </w:style>
  <w:style w:type="paragraph" w:styleId="a6">
    <w:name w:val="Balloon Text"/>
    <w:basedOn w:val="a"/>
    <w:link w:val="Char1"/>
    <w:uiPriority w:val="99"/>
    <w:semiHidden/>
    <w:unhideWhenUsed/>
    <w:rsid w:val="00B15E5F"/>
    <w:rPr>
      <w:sz w:val="18"/>
      <w:szCs w:val="18"/>
    </w:rPr>
  </w:style>
  <w:style w:type="character" w:customStyle="1" w:styleId="Char1">
    <w:name w:val="批注框文本 Char"/>
    <w:basedOn w:val="a0"/>
    <w:link w:val="a6"/>
    <w:uiPriority w:val="99"/>
    <w:semiHidden/>
    <w:rsid w:val="00B15E5F"/>
    <w:rPr>
      <w:sz w:val="18"/>
      <w:szCs w:val="18"/>
    </w:rPr>
  </w:style>
  <w:style w:type="paragraph" w:styleId="a7">
    <w:name w:val="No Spacing"/>
    <w:uiPriority w:val="1"/>
    <w:qFormat/>
    <w:rsid w:val="00B15E5F"/>
    <w:pPr>
      <w:widowControl w:val="0"/>
      <w:jc w:val="both"/>
    </w:pPr>
  </w:style>
  <w:style w:type="paragraph" w:styleId="a8">
    <w:name w:val="Normal Indent"/>
    <w:basedOn w:val="a"/>
    <w:uiPriority w:val="99"/>
    <w:qFormat/>
    <w:rsid w:val="00BB0505"/>
    <w:pPr>
      <w:spacing w:beforeLines="20" w:afterLines="20" w:line="288" w:lineRule="auto"/>
      <w:ind w:firstLineChars="200" w:firstLine="420"/>
    </w:pPr>
    <w:rPr>
      <w:rFonts w:ascii="Times New Roman" w:eastAsia="宋体" w:hAnsi="Times New Roman" w:cs="Times New Roman"/>
      <w:snapToGrid w:val="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721832">
      <w:bodyDiv w:val="1"/>
      <w:marLeft w:val="0"/>
      <w:marRight w:val="0"/>
      <w:marTop w:val="0"/>
      <w:marBottom w:val="0"/>
      <w:divBdr>
        <w:top w:val="none" w:sz="0" w:space="0" w:color="auto"/>
        <w:left w:val="none" w:sz="0" w:space="0" w:color="auto"/>
        <w:bottom w:val="none" w:sz="0" w:space="0" w:color="auto"/>
        <w:right w:val="none" w:sz="0" w:space="0" w:color="auto"/>
      </w:divBdr>
    </w:div>
    <w:div w:id="453183973">
      <w:bodyDiv w:val="1"/>
      <w:marLeft w:val="0"/>
      <w:marRight w:val="0"/>
      <w:marTop w:val="0"/>
      <w:marBottom w:val="0"/>
      <w:divBdr>
        <w:top w:val="none" w:sz="0" w:space="0" w:color="auto"/>
        <w:left w:val="none" w:sz="0" w:space="0" w:color="auto"/>
        <w:bottom w:val="none" w:sz="0" w:space="0" w:color="auto"/>
        <w:right w:val="none" w:sz="0" w:space="0" w:color="auto"/>
      </w:divBdr>
    </w:div>
    <w:div w:id="1337726763">
      <w:bodyDiv w:val="1"/>
      <w:marLeft w:val="0"/>
      <w:marRight w:val="0"/>
      <w:marTop w:val="0"/>
      <w:marBottom w:val="0"/>
      <w:divBdr>
        <w:top w:val="none" w:sz="0" w:space="0" w:color="auto"/>
        <w:left w:val="none" w:sz="0" w:space="0" w:color="auto"/>
        <w:bottom w:val="none" w:sz="0" w:space="0" w:color="auto"/>
        <w:right w:val="none" w:sz="0" w:space="0" w:color="auto"/>
      </w:divBdr>
      <w:divsChild>
        <w:div w:id="579948487">
          <w:marLeft w:val="374"/>
          <w:marRight w:val="0"/>
          <w:marTop w:val="0"/>
          <w:marBottom w:val="0"/>
          <w:divBdr>
            <w:top w:val="none" w:sz="0" w:space="0" w:color="auto"/>
            <w:left w:val="none" w:sz="0" w:space="0" w:color="auto"/>
            <w:bottom w:val="none" w:sz="0" w:space="0" w:color="auto"/>
            <w:right w:val="none" w:sz="0" w:space="0" w:color="auto"/>
          </w:divBdr>
        </w:div>
        <w:div w:id="620187419">
          <w:marLeft w:val="374"/>
          <w:marRight w:val="0"/>
          <w:marTop w:val="0"/>
          <w:marBottom w:val="0"/>
          <w:divBdr>
            <w:top w:val="none" w:sz="0" w:space="0" w:color="auto"/>
            <w:left w:val="none" w:sz="0" w:space="0" w:color="auto"/>
            <w:bottom w:val="none" w:sz="0" w:space="0" w:color="auto"/>
            <w:right w:val="none" w:sz="0" w:space="0" w:color="auto"/>
          </w:divBdr>
        </w:div>
      </w:divsChild>
    </w:div>
    <w:div w:id="1632900631">
      <w:bodyDiv w:val="1"/>
      <w:marLeft w:val="0"/>
      <w:marRight w:val="0"/>
      <w:marTop w:val="0"/>
      <w:marBottom w:val="0"/>
      <w:divBdr>
        <w:top w:val="none" w:sz="0" w:space="0" w:color="auto"/>
        <w:left w:val="none" w:sz="0" w:space="0" w:color="auto"/>
        <w:bottom w:val="none" w:sz="0" w:space="0" w:color="auto"/>
        <w:right w:val="none" w:sz="0" w:space="0" w:color="auto"/>
      </w:divBdr>
    </w:div>
    <w:div w:id="1681008568">
      <w:bodyDiv w:val="1"/>
      <w:marLeft w:val="0"/>
      <w:marRight w:val="0"/>
      <w:marTop w:val="0"/>
      <w:marBottom w:val="0"/>
      <w:divBdr>
        <w:top w:val="none" w:sz="0" w:space="0" w:color="auto"/>
        <w:left w:val="none" w:sz="0" w:space="0" w:color="auto"/>
        <w:bottom w:val="none" w:sz="0" w:space="0" w:color="auto"/>
        <w:right w:val="none" w:sz="0" w:space="0" w:color="auto"/>
      </w:divBdr>
    </w:div>
    <w:div w:id="18237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91A1-9774-433B-A817-8BE41B68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681</Words>
  <Characters>3887</Characters>
  <Application>Microsoft Office Word</Application>
  <DocSecurity>0</DocSecurity>
  <Lines>32</Lines>
  <Paragraphs>9</Paragraphs>
  <ScaleCrop>false</ScaleCrop>
  <Company>Microsoft</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任文杰</dc:creator>
  <cp:lastModifiedBy>AA</cp:lastModifiedBy>
  <cp:revision>2</cp:revision>
  <cp:lastPrinted>2022-06-14T06:25:00Z</cp:lastPrinted>
  <dcterms:created xsi:type="dcterms:W3CDTF">2022-07-29T08:14:00Z</dcterms:created>
  <dcterms:modified xsi:type="dcterms:W3CDTF">2022-07-29T08:14:00Z</dcterms:modified>
</cp:coreProperties>
</file>